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Spacing w:w="11" w:type="dxa"/>
        <w:tblLayout w:type="fixed"/>
        <w:tblCellMar>
          <w:top w:w="57" w:type="dxa"/>
          <w:left w:w="57" w:type="dxa"/>
          <w:bottom w:w="57" w:type="dxa"/>
          <w:right w:w="57" w:type="dxa"/>
        </w:tblCellMar>
        <w:tblLook w:val="04A0" w:firstRow="1" w:lastRow="0" w:firstColumn="1" w:lastColumn="0" w:noHBand="0" w:noVBand="1"/>
      </w:tblPr>
      <w:tblGrid>
        <w:gridCol w:w="1650"/>
        <w:gridCol w:w="476"/>
        <w:gridCol w:w="476"/>
        <w:gridCol w:w="476"/>
        <w:gridCol w:w="476"/>
        <w:gridCol w:w="476"/>
        <w:gridCol w:w="476"/>
        <w:gridCol w:w="476"/>
        <w:gridCol w:w="476"/>
        <w:gridCol w:w="476"/>
        <w:gridCol w:w="487"/>
      </w:tblGrid>
      <w:tr w:rsidR="00F24B28" w:rsidRPr="007E749E" w14:paraId="60FFAAC2" w14:textId="77777777" w:rsidTr="00930E67">
        <w:trPr>
          <w:trHeight w:val="227"/>
          <w:tblCellSpacing w:w="11" w:type="dxa"/>
          <w:jc w:val="center"/>
        </w:trPr>
        <w:tc>
          <w:tcPr>
            <w:tcW w:w="1617" w:type="dxa"/>
          </w:tcPr>
          <w:p w14:paraId="61A7CF89" w14:textId="77891417" w:rsidR="00F24B28" w:rsidRPr="007E749E" w:rsidRDefault="006419AD" w:rsidP="00930E67">
            <w:pPr>
              <w:tabs>
                <w:tab w:val="left" w:leader="dot" w:pos="9639"/>
              </w:tabs>
              <w:jc w:val="right"/>
              <w:rPr>
                <w:rFonts w:eastAsia="Times New Roman"/>
                <w:sz w:val="21"/>
                <w:szCs w:val="21"/>
                <w:lang w:eastAsia="ar-SA"/>
              </w:rPr>
            </w:pPr>
            <w:r>
              <w:rPr>
                <w:rFonts w:eastAsia="Times New Roman"/>
                <w:sz w:val="21"/>
                <w:szCs w:val="21"/>
                <w:lang w:eastAsia="ar-SA"/>
              </w:rPr>
              <w:t>Account No.</w:t>
            </w:r>
            <w:r w:rsidR="00551C47">
              <w:rPr>
                <w:rFonts w:eastAsia="Times New Roman"/>
                <w:sz w:val="21"/>
                <w:szCs w:val="21"/>
                <w:lang w:eastAsia="ar-SA"/>
              </w:rPr>
              <w:t>:</w:t>
            </w:r>
          </w:p>
        </w:tc>
        <w:tc>
          <w:tcPr>
            <w:tcW w:w="454" w:type="dxa"/>
            <w:tcBorders>
              <w:top w:val="single" w:sz="4" w:space="0" w:color="auto"/>
              <w:left w:val="single" w:sz="4" w:space="0" w:color="auto"/>
              <w:bottom w:val="single" w:sz="4" w:space="0" w:color="auto"/>
              <w:right w:val="single" w:sz="4" w:space="0" w:color="auto"/>
            </w:tcBorders>
            <w:vAlign w:val="center"/>
          </w:tcPr>
          <w:p w14:paraId="7DD1A8E9"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0</w:t>
            </w:r>
          </w:p>
        </w:tc>
        <w:tc>
          <w:tcPr>
            <w:tcW w:w="454" w:type="dxa"/>
            <w:tcBorders>
              <w:top w:val="single" w:sz="4" w:space="0" w:color="auto"/>
              <w:left w:val="single" w:sz="4" w:space="0" w:color="auto"/>
              <w:bottom w:val="single" w:sz="4" w:space="0" w:color="auto"/>
              <w:right w:val="single" w:sz="4" w:space="0" w:color="auto"/>
            </w:tcBorders>
            <w:vAlign w:val="center"/>
          </w:tcPr>
          <w:p w14:paraId="6F49F34B"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4</w:t>
            </w:r>
          </w:p>
        </w:tc>
        <w:tc>
          <w:tcPr>
            <w:tcW w:w="454" w:type="dxa"/>
            <w:tcBorders>
              <w:top w:val="single" w:sz="4" w:space="0" w:color="auto"/>
              <w:left w:val="single" w:sz="4" w:space="0" w:color="auto"/>
              <w:bottom w:val="single" w:sz="4" w:space="0" w:color="auto"/>
              <w:right w:val="single" w:sz="4" w:space="0" w:color="auto"/>
            </w:tcBorders>
            <w:vAlign w:val="center"/>
          </w:tcPr>
          <w:p w14:paraId="03077FCF"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5</w:t>
            </w:r>
          </w:p>
        </w:tc>
        <w:tc>
          <w:tcPr>
            <w:tcW w:w="454" w:type="dxa"/>
            <w:tcBorders>
              <w:top w:val="single" w:sz="4" w:space="0" w:color="auto"/>
              <w:left w:val="single" w:sz="4" w:space="0" w:color="auto"/>
              <w:bottom w:val="single" w:sz="4" w:space="0" w:color="auto"/>
              <w:right w:val="single" w:sz="4" w:space="0" w:color="auto"/>
            </w:tcBorders>
            <w:vAlign w:val="center"/>
          </w:tcPr>
          <w:p w14:paraId="51BEC98B" w14:textId="77777777" w:rsidR="00F24B28" w:rsidRPr="007E749E" w:rsidRDefault="00F24B28" w:rsidP="00930E67">
            <w:pPr>
              <w:tabs>
                <w:tab w:val="left" w:leader="dot" w:pos="9639"/>
              </w:tabs>
              <w:jc w:val="center"/>
              <w:rPr>
                <w:rFonts w:eastAsia="Times New Roman"/>
                <w:b/>
                <w:lang w:eastAsia="ar-SA"/>
              </w:rPr>
            </w:pPr>
            <w:r w:rsidRPr="007E749E">
              <w:rPr>
                <w:rFonts w:eastAsia="Times New Roman"/>
                <w:b/>
                <w:lang w:eastAsia="ar-SA"/>
              </w:rPr>
              <w:t>C</w:t>
            </w:r>
          </w:p>
        </w:tc>
        <w:tc>
          <w:tcPr>
            <w:tcW w:w="454" w:type="dxa"/>
            <w:tcBorders>
              <w:top w:val="single" w:sz="4" w:space="0" w:color="auto"/>
              <w:left w:val="single" w:sz="4" w:space="0" w:color="auto"/>
              <w:bottom w:val="single" w:sz="4" w:space="0" w:color="auto"/>
              <w:right w:val="single" w:sz="4" w:space="0" w:color="auto"/>
            </w:tcBorders>
            <w:vAlign w:val="center"/>
          </w:tcPr>
          <w:p w14:paraId="1F46ACD2"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7560BE2A"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1B6C5536"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260DA726"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74D22EEC" w14:textId="77777777" w:rsidR="00F24B28" w:rsidRPr="007E749E" w:rsidRDefault="00F24B28" w:rsidP="00930E67">
            <w:pPr>
              <w:tabs>
                <w:tab w:val="left" w:leader="dot" w:pos="9639"/>
              </w:tabs>
              <w:jc w:val="center"/>
              <w:rPr>
                <w:rFonts w:eastAsia="Times New Roman"/>
                <w:lang w:eastAsia="ar-SA"/>
              </w:rPr>
            </w:pPr>
          </w:p>
        </w:tc>
        <w:tc>
          <w:tcPr>
            <w:tcW w:w="454" w:type="dxa"/>
            <w:tcBorders>
              <w:top w:val="single" w:sz="4" w:space="0" w:color="auto"/>
              <w:left w:val="single" w:sz="4" w:space="0" w:color="auto"/>
              <w:bottom w:val="single" w:sz="4" w:space="0" w:color="auto"/>
              <w:right w:val="single" w:sz="4" w:space="0" w:color="auto"/>
            </w:tcBorders>
            <w:vAlign w:val="center"/>
          </w:tcPr>
          <w:p w14:paraId="3E5F16EF" w14:textId="77777777" w:rsidR="00F24B28" w:rsidRPr="007E749E" w:rsidRDefault="00F24B28" w:rsidP="00930E67">
            <w:pPr>
              <w:tabs>
                <w:tab w:val="left" w:leader="dot" w:pos="9639"/>
              </w:tabs>
              <w:jc w:val="center"/>
              <w:rPr>
                <w:rFonts w:eastAsia="Times New Roman"/>
                <w:lang w:eastAsia="ar-SA"/>
              </w:rPr>
            </w:pPr>
          </w:p>
        </w:tc>
      </w:tr>
    </w:tbl>
    <w:p w14:paraId="321B7016" w14:textId="77777777" w:rsidR="00F24B28" w:rsidRDefault="00F24B28" w:rsidP="006A4309">
      <w:pPr>
        <w:shd w:val="clear" w:color="auto" w:fill="FFFFFF"/>
        <w:spacing w:after="120" w:line="312" w:lineRule="auto"/>
        <w:jc w:val="both"/>
        <w:rPr>
          <w:rFonts w:ascii="Times New Roman" w:eastAsia="Times New Roman" w:hAnsi="Times New Roman" w:cs="Times New Roman"/>
          <w:color w:val="1A1A1A"/>
          <w:sz w:val="24"/>
          <w:szCs w:val="24"/>
        </w:rPr>
      </w:pPr>
    </w:p>
    <w:p w14:paraId="69D80BF7" w14:textId="50119F22" w:rsidR="004962DF" w:rsidRPr="006A4309" w:rsidRDefault="00554E67"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554E67">
        <w:rPr>
          <w:rFonts w:ascii="Times New Roman" w:eastAsia="Times New Roman" w:hAnsi="Times New Roman" w:cs="Times New Roman"/>
          <w:color w:val="1A1A1A"/>
          <w:sz w:val="24"/>
          <w:szCs w:val="24"/>
        </w:rPr>
        <w:t>Customer Name</w:t>
      </w:r>
      <w:r w:rsidR="004962DF" w:rsidRPr="006A4309">
        <w:rPr>
          <w:rFonts w:ascii="Times New Roman" w:eastAsia="Times New Roman" w:hAnsi="Times New Roman" w:cs="Times New Roman"/>
          <w:color w:val="1A1A1A"/>
          <w:sz w:val="24"/>
          <w:szCs w:val="24"/>
        </w:rPr>
        <w:t xml:space="preserve">: </w:t>
      </w:r>
    </w:p>
    <w:p w14:paraId="204FF4A0" w14:textId="1D6B5C1E" w:rsidR="004962DF" w:rsidRPr="006A4309" w:rsidRDefault="0036033E"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36033E">
        <w:rPr>
          <w:rFonts w:ascii="Times New Roman" w:eastAsia="Times New Roman" w:hAnsi="Times New Roman" w:cs="Times New Roman"/>
          <w:color w:val="1A1A1A"/>
          <w:sz w:val="24"/>
          <w:szCs w:val="24"/>
        </w:rPr>
        <w:t>ID Card No./Business Registration No.</w:t>
      </w:r>
      <w:r w:rsidR="004962DF" w:rsidRPr="006A4309">
        <w:rPr>
          <w:rFonts w:ascii="Times New Roman" w:eastAsia="Times New Roman" w:hAnsi="Times New Roman" w:cs="Times New Roman"/>
          <w:color w:val="1A1A1A"/>
          <w:sz w:val="24"/>
          <w:szCs w:val="24"/>
        </w:rPr>
        <w:t>: ………………… </w:t>
      </w:r>
      <w:r w:rsidRPr="0036033E">
        <w:rPr>
          <w:rFonts w:ascii="Times New Roman" w:eastAsia="Times New Roman" w:hAnsi="Times New Roman" w:cs="Times New Roman"/>
          <w:color w:val="1A1A1A"/>
          <w:sz w:val="24"/>
          <w:szCs w:val="24"/>
        </w:rPr>
        <w:t>Date of Issue</w:t>
      </w:r>
      <w:r w:rsidR="004962DF" w:rsidRPr="006A4309">
        <w:rPr>
          <w:rFonts w:ascii="Times New Roman" w:eastAsia="Times New Roman" w:hAnsi="Times New Roman" w:cs="Times New Roman"/>
          <w:color w:val="1A1A1A"/>
          <w:sz w:val="24"/>
          <w:szCs w:val="24"/>
        </w:rPr>
        <w:t>: ……………………….</w:t>
      </w:r>
      <w:r w:rsidR="00B86244" w:rsidRPr="00B86244">
        <w:t xml:space="preserve"> </w:t>
      </w:r>
      <w:r w:rsidR="00B86244" w:rsidRPr="00B86244">
        <w:rPr>
          <w:rFonts w:ascii="Times New Roman" w:eastAsia="Times New Roman" w:hAnsi="Times New Roman" w:cs="Times New Roman"/>
          <w:color w:val="1A1A1A"/>
          <w:sz w:val="24"/>
          <w:szCs w:val="24"/>
        </w:rPr>
        <w:t>Place of Issue</w:t>
      </w:r>
      <w:r w:rsidR="004962DF" w:rsidRPr="006A4309">
        <w:rPr>
          <w:rFonts w:ascii="Times New Roman" w:eastAsia="Times New Roman" w:hAnsi="Times New Roman" w:cs="Times New Roman"/>
          <w:color w:val="1A1A1A"/>
          <w:sz w:val="24"/>
          <w:szCs w:val="24"/>
        </w:rPr>
        <w:t>: …………………</w:t>
      </w:r>
    </w:p>
    <w:p w14:paraId="36685533" w14:textId="60A9A40E" w:rsidR="004962DF" w:rsidRPr="006A4309" w:rsidRDefault="00384486"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384486">
        <w:rPr>
          <w:rFonts w:ascii="Times New Roman" w:eastAsia="Times New Roman" w:hAnsi="Times New Roman" w:cs="Times New Roman"/>
          <w:color w:val="1A1A1A"/>
          <w:sz w:val="24"/>
          <w:szCs w:val="24"/>
        </w:rPr>
        <w:t>Authorized Representative's Name (for organizations)</w:t>
      </w:r>
      <w:r w:rsidR="004962DF" w:rsidRPr="006A4309">
        <w:rPr>
          <w:rFonts w:ascii="Times New Roman" w:eastAsia="Times New Roman" w:hAnsi="Times New Roman" w:cs="Times New Roman"/>
          <w:color w:val="1A1A1A"/>
          <w:sz w:val="24"/>
          <w:szCs w:val="24"/>
        </w:rPr>
        <w:t>:</w:t>
      </w:r>
      <w:r w:rsidR="00B86244">
        <w:rPr>
          <w:rFonts w:ascii="Times New Roman" w:eastAsia="Times New Roman" w:hAnsi="Times New Roman" w:cs="Times New Roman"/>
          <w:color w:val="1A1A1A"/>
          <w:sz w:val="24"/>
          <w:szCs w:val="24"/>
        </w:rPr>
        <w:t xml:space="preserve"> </w:t>
      </w:r>
    </w:p>
    <w:p w14:paraId="4CA802CA" w14:textId="77777777" w:rsidR="000030E4" w:rsidRDefault="004213C7"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4213C7">
        <w:rPr>
          <w:rFonts w:ascii="Times New Roman" w:eastAsia="Times New Roman" w:hAnsi="Times New Roman" w:cs="Times New Roman"/>
          <w:color w:val="1A1A1A"/>
          <w:sz w:val="24"/>
          <w:szCs w:val="24"/>
        </w:rPr>
        <w:t>ID Card No./Business Registration No.</w:t>
      </w:r>
      <w:r w:rsidR="00D02033" w:rsidRPr="006A4309">
        <w:rPr>
          <w:rFonts w:ascii="Times New Roman" w:eastAsia="Times New Roman" w:hAnsi="Times New Roman" w:cs="Times New Roman"/>
          <w:color w:val="1A1A1A"/>
          <w:sz w:val="24"/>
          <w:szCs w:val="24"/>
        </w:rPr>
        <w:t>: ………………… </w:t>
      </w:r>
      <w:r w:rsidR="000030E4" w:rsidRPr="000030E4">
        <w:rPr>
          <w:rFonts w:ascii="Times New Roman" w:eastAsia="Times New Roman" w:hAnsi="Times New Roman" w:cs="Times New Roman"/>
          <w:color w:val="1A1A1A"/>
          <w:sz w:val="24"/>
          <w:szCs w:val="24"/>
        </w:rPr>
        <w:t>Date of Issue</w:t>
      </w:r>
      <w:r w:rsidR="00D02033" w:rsidRPr="006A4309">
        <w:rPr>
          <w:rFonts w:ascii="Times New Roman" w:eastAsia="Times New Roman" w:hAnsi="Times New Roman" w:cs="Times New Roman"/>
          <w:color w:val="1A1A1A"/>
          <w:sz w:val="24"/>
          <w:szCs w:val="24"/>
        </w:rPr>
        <w:t>: ……………………….</w:t>
      </w:r>
    </w:p>
    <w:p w14:paraId="179C5FF2" w14:textId="77777777" w:rsidR="00E065AB" w:rsidRDefault="00E065AB"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B86244">
        <w:rPr>
          <w:rFonts w:ascii="Times New Roman" w:eastAsia="Times New Roman" w:hAnsi="Times New Roman" w:cs="Times New Roman"/>
          <w:color w:val="1A1A1A"/>
          <w:sz w:val="24"/>
          <w:szCs w:val="24"/>
        </w:rPr>
        <w:t>Place of Issue</w:t>
      </w:r>
      <w:r w:rsidRPr="006A4309">
        <w:rPr>
          <w:rFonts w:ascii="Times New Roman" w:eastAsia="Times New Roman" w:hAnsi="Times New Roman" w:cs="Times New Roman"/>
          <w:color w:val="1A1A1A"/>
          <w:sz w:val="24"/>
          <w:szCs w:val="24"/>
        </w:rPr>
        <w:t>: …………………</w:t>
      </w:r>
    </w:p>
    <w:p w14:paraId="5B994C68" w14:textId="567E0311" w:rsidR="004962DF" w:rsidRDefault="005B3F51"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5B3F51">
        <w:rPr>
          <w:rFonts w:ascii="Times New Roman" w:eastAsia="Times New Roman" w:hAnsi="Times New Roman" w:cs="Times New Roman"/>
          <w:color w:val="1A1A1A"/>
          <w:sz w:val="24"/>
          <w:szCs w:val="24"/>
        </w:rPr>
        <w:t>Position</w:t>
      </w:r>
      <w:r w:rsidR="004962DF" w:rsidRPr="006A4309">
        <w:rPr>
          <w:rFonts w:ascii="Times New Roman" w:eastAsia="Times New Roman" w:hAnsi="Times New Roman" w:cs="Times New Roman"/>
          <w:color w:val="1A1A1A"/>
          <w:sz w:val="24"/>
          <w:szCs w:val="24"/>
        </w:rPr>
        <w:t>:</w:t>
      </w:r>
    </w:p>
    <w:p w14:paraId="7582D071" w14:textId="367F8553" w:rsidR="00B25420" w:rsidRDefault="00B25420"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B25420">
        <w:rPr>
          <w:rFonts w:ascii="Times New Roman" w:eastAsia="Times New Roman" w:hAnsi="Times New Roman" w:cs="Times New Roman"/>
          <w:color w:val="1A1A1A"/>
          <w:sz w:val="24"/>
          <w:szCs w:val="24"/>
        </w:rPr>
        <w:t>Power of Attorney (if any)</w:t>
      </w:r>
      <w:r>
        <w:rPr>
          <w:rFonts w:ascii="Times New Roman" w:eastAsia="Times New Roman" w:hAnsi="Times New Roman" w:cs="Times New Roman"/>
          <w:color w:val="1A1A1A"/>
          <w:sz w:val="24"/>
          <w:szCs w:val="24"/>
        </w:rPr>
        <w:t>:</w:t>
      </w:r>
      <w:r w:rsidRPr="00B25420">
        <w:rPr>
          <w:rFonts w:ascii="Times New Roman" w:eastAsia="Times New Roman" w:hAnsi="Times New Roman" w:cs="Times New Roman"/>
          <w:color w:val="1A1A1A"/>
          <w:sz w:val="24"/>
          <w:szCs w:val="24"/>
        </w:rPr>
        <w:t xml:space="preserve"> </w:t>
      </w:r>
    </w:p>
    <w:p w14:paraId="17F93C18" w14:textId="10274B59" w:rsidR="00EB5AF1" w:rsidRDefault="00256E0A"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256E0A">
        <w:rPr>
          <w:rFonts w:ascii="Times New Roman" w:eastAsia="Times New Roman" w:hAnsi="Times New Roman" w:cs="Times New Roman"/>
          <w:color w:val="1A1A1A"/>
          <w:sz w:val="24"/>
          <w:szCs w:val="24"/>
        </w:rPr>
        <w:t>Information on Registration of Participant Category</w:t>
      </w:r>
    </w:p>
    <w:p w14:paraId="5FFD4ADC" w14:textId="77777777" w:rsidR="00E86EB3"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w:t>
      </w:r>
      <w:r w:rsidR="00EE44AC" w:rsidRPr="00EE44AC">
        <w:rPr>
          <w:rFonts w:ascii="Times New Roman" w:eastAsia="Times New Roman" w:hAnsi="Times New Roman" w:cs="Times New Roman"/>
          <w:color w:val="1A1A1A"/>
          <w:sz w:val="24"/>
          <w:szCs w:val="24"/>
        </w:rPr>
        <w:t>Greenhouse Gas Emitting Facility</w:t>
      </w:r>
      <w:r w:rsidR="00EE44AC">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p>
    <w:p w14:paraId="5CF3FEE3" w14:textId="77777777" w:rsidR="00E86EB3"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w:t>
      </w:r>
      <w:r w:rsidR="00E86EB3" w:rsidRPr="00E86EB3">
        <w:rPr>
          <w:rFonts w:ascii="Times New Roman" w:eastAsia="Times New Roman" w:hAnsi="Times New Roman" w:cs="Times New Roman"/>
          <w:color w:val="1A1A1A"/>
          <w:sz w:val="24"/>
          <w:szCs w:val="24"/>
        </w:rPr>
        <w:t>Carbon Credit Project Owner</w:t>
      </w:r>
      <w:r>
        <w:rPr>
          <w:rFonts w:ascii="Times New Roman" w:eastAsia="Times New Roman" w:hAnsi="Times New Roman" w:cs="Times New Roman"/>
          <w:color w:val="1A1A1A"/>
          <w:sz w:val="24"/>
          <w:szCs w:val="24"/>
        </w:rPr>
        <w:t xml:space="preserve">       </w:t>
      </w:r>
    </w:p>
    <w:p w14:paraId="76C50628" w14:textId="62C8B476" w:rsidR="00EB5AF1"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w:t>
      </w:r>
      <w:r w:rsidR="00E86EB3">
        <w:rPr>
          <w:rFonts w:ascii="Times New Roman" w:eastAsia="Times New Roman" w:hAnsi="Times New Roman" w:cs="Times New Roman"/>
          <w:color w:val="1A1A1A"/>
          <w:sz w:val="24"/>
          <w:szCs w:val="24"/>
        </w:rPr>
        <w:t>Others</w:t>
      </w:r>
    </w:p>
    <w:p w14:paraId="7ECC6C77" w14:textId="77777777" w:rsidR="006B1637" w:rsidRDefault="006B1637"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6B1637">
        <w:rPr>
          <w:rFonts w:ascii="Times New Roman" w:eastAsia="Times New Roman" w:hAnsi="Times New Roman" w:cs="Times New Roman"/>
          <w:color w:val="1A1A1A"/>
          <w:sz w:val="24"/>
          <w:szCs w:val="24"/>
        </w:rPr>
        <w:t xml:space="preserve">Information on Registration of Account Type </w:t>
      </w:r>
    </w:p>
    <w:p w14:paraId="450526C8" w14:textId="4430CBB0" w:rsidR="00EB5AF1" w:rsidRDefault="00EB5AF1" w:rsidP="006A4309">
      <w:pPr>
        <w:shd w:val="clear" w:color="auto" w:fill="FFFFFF"/>
        <w:spacing w:after="120" w:line="312"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w:t>
      </w:r>
      <w:r w:rsidR="00A363E8" w:rsidRPr="00A363E8">
        <w:rPr>
          <w:rFonts w:ascii="Times New Roman" w:eastAsia="Times New Roman" w:hAnsi="Times New Roman" w:cs="Times New Roman"/>
          <w:color w:val="1A1A1A"/>
          <w:sz w:val="24"/>
          <w:szCs w:val="24"/>
        </w:rPr>
        <w:t>Greenhouse Gas Emission Allowances</w:t>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tab/>
      </w:r>
      <w:r>
        <w:rPr>
          <w:rFonts w:ascii="Times New Roman" w:eastAsia="Times New Roman" w:hAnsi="Times New Roman" w:cs="Times New Roman"/>
          <w:color w:val="1A1A1A"/>
          <w:sz w:val="24"/>
          <w:szCs w:val="24"/>
        </w:rPr>
        <w:sym w:font="Wingdings" w:char="F06F"/>
      </w:r>
      <w:r>
        <w:rPr>
          <w:rFonts w:ascii="Times New Roman" w:eastAsia="Times New Roman" w:hAnsi="Times New Roman" w:cs="Times New Roman"/>
          <w:color w:val="1A1A1A"/>
          <w:sz w:val="24"/>
          <w:szCs w:val="24"/>
        </w:rPr>
        <w:t xml:space="preserve">  </w:t>
      </w:r>
      <w:r w:rsidR="000C17E8" w:rsidRPr="000C17E8">
        <w:rPr>
          <w:rFonts w:ascii="Times New Roman" w:eastAsia="Times New Roman" w:hAnsi="Times New Roman" w:cs="Times New Roman"/>
          <w:color w:val="1A1A1A"/>
          <w:sz w:val="24"/>
          <w:szCs w:val="24"/>
        </w:rPr>
        <w:t>Carbon Credits</w:t>
      </w:r>
    </w:p>
    <w:p w14:paraId="7E342D56" w14:textId="7EE8B153" w:rsidR="004962DF" w:rsidRPr="006A4309" w:rsidRDefault="00955F00"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955F00">
        <w:rPr>
          <w:rFonts w:ascii="Times New Roman" w:eastAsia="Times New Roman" w:hAnsi="Times New Roman" w:cs="Times New Roman"/>
          <w:color w:val="1A1A1A"/>
          <w:sz w:val="24"/>
          <w:szCs w:val="24"/>
        </w:rPr>
        <w:t xml:space="preserve">On this </w:t>
      </w:r>
      <w:proofErr w:type="gramStart"/>
      <w:r w:rsidRPr="00955F00">
        <w:rPr>
          <w:rFonts w:ascii="Times New Roman" w:eastAsia="Times New Roman" w:hAnsi="Times New Roman" w:cs="Times New Roman"/>
          <w:color w:val="1A1A1A"/>
          <w:sz w:val="24"/>
          <w:szCs w:val="24"/>
        </w:rPr>
        <w:t xml:space="preserve">day, </w:t>
      </w:r>
      <w:r>
        <w:rPr>
          <w:rFonts w:ascii="Times New Roman" w:eastAsia="Times New Roman" w:hAnsi="Times New Roman" w:cs="Times New Roman"/>
          <w:b/>
          <w:bCs/>
          <w:i/>
          <w:iCs/>
          <w:color w:val="1A1A1A"/>
          <w:sz w:val="24"/>
          <w:szCs w:val="24"/>
        </w:rPr>
        <w:t>//</w:t>
      </w:r>
      <w:r w:rsidRPr="00955F00">
        <w:rPr>
          <w:rFonts w:ascii="Times New Roman" w:eastAsia="Times New Roman" w:hAnsi="Times New Roman" w:cs="Times New Roman"/>
          <w:color w:val="1A1A1A"/>
          <w:sz w:val="24"/>
          <w:szCs w:val="24"/>
        </w:rPr>
        <w:t>____,</w:t>
      </w:r>
      <w:proofErr w:type="gramEnd"/>
      <w:r w:rsidRPr="00955F00">
        <w:rPr>
          <w:rFonts w:ascii="Times New Roman" w:eastAsia="Times New Roman" w:hAnsi="Times New Roman" w:cs="Times New Roman"/>
          <w:color w:val="1A1A1A"/>
          <w:sz w:val="24"/>
          <w:szCs w:val="24"/>
        </w:rPr>
        <w:t xml:space="preserve"> the Customer and </w:t>
      </w:r>
      <w:r w:rsidRPr="00A73208">
        <w:rPr>
          <w:rFonts w:ascii="Times New Roman" w:eastAsia="Times New Roman" w:hAnsi="Times New Roman" w:cs="Times New Roman"/>
          <w:color w:val="1A1A1A"/>
          <w:sz w:val="24"/>
          <w:szCs w:val="24"/>
        </w:rPr>
        <w:t>PetroVietnam Securities Joint Stock Company</w:t>
      </w:r>
      <w:r w:rsidRPr="00955F00">
        <w:rPr>
          <w:rFonts w:ascii="Times New Roman" w:eastAsia="Times New Roman" w:hAnsi="Times New Roman" w:cs="Times New Roman"/>
          <w:color w:val="1A1A1A"/>
          <w:sz w:val="24"/>
          <w:szCs w:val="24"/>
        </w:rPr>
        <w:t xml:space="preserve"> ("PSI") </w:t>
      </w:r>
      <w:proofErr w:type="gramStart"/>
      <w:r w:rsidRPr="00955F00">
        <w:rPr>
          <w:rFonts w:ascii="Times New Roman" w:eastAsia="Times New Roman" w:hAnsi="Times New Roman" w:cs="Times New Roman"/>
          <w:color w:val="1A1A1A"/>
          <w:sz w:val="24"/>
          <w:szCs w:val="24"/>
        </w:rPr>
        <w:t>agree</w:t>
      </w:r>
      <w:proofErr w:type="gramEnd"/>
      <w:r w:rsidRPr="00955F00">
        <w:rPr>
          <w:rFonts w:ascii="Times New Roman" w:eastAsia="Times New Roman" w:hAnsi="Times New Roman" w:cs="Times New Roman"/>
          <w:color w:val="1A1A1A"/>
          <w:sz w:val="24"/>
          <w:szCs w:val="24"/>
        </w:rPr>
        <w:t xml:space="preserve"> to </w:t>
      </w:r>
      <w:proofErr w:type="gramStart"/>
      <w:r w:rsidRPr="00955F00">
        <w:rPr>
          <w:rFonts w:ascii="Times New Roman" w:eastAsia="Times New Roman" w:hAnsi="Times New Roman" w:cs="Times New Roman"/>
          <w:color w:val="1A1A1A"/>
          <w:sz w:val="24"/>
          <w:szCs w:val="24"/>
        </w:rPr>
        <w:t>enter into</w:t>
      </w:r>
      <w:proofErr w:type="gramEnd"/>
      <w:r w:rsidRPr="00955F00">
        <w:rPr>
          <w:rFonts w:ascii="Times New Roman" w:eastAsia="Times New Roman" w:hAnsi="Times New Roman" w:cs="Times New Roman"/>
          <w:color w:val="1A1A1A"/>
          <w:sz w:val="24"/>
          <w:szCs w:val="24"/>
        </w:rPr>
        <w:t xml:space="preserve"> this Appendix on the Registration for Trading of Greenhouse Gas Emission Allowances and Carbon Credits (the "Appendix") for the purpose of adding services to the Customer's account opened at PSI. This Appendix constitutes an integral and inseparable part of the Account Opening Agreement (including the Application for Opening a Trading Account) previously executed between the parties</w:t>
      </w:r>
      <w:r w:rsidR="00796919">
        <w:rPr>
          <w:rFonts w:ascii="Times New Roman" w:eastAsia="Times New Roman" w:hAnsi="Times New Roman" w:cs="Times New Roman"/>
          <w:color w:val="1A1A1A"/>
          <w:sz w:val="24"/>
          <w:szCs w:val="24"/>
        </w:rPr>
        <w:t>.</w:t>
      </w:r>
    </w:p>
    <w:p w14:paraId="60FA43BA" w14:textId="33CEC7AD" w:rsidR="00C44985" w:rsidRPr="006A4309" w:rsidRDefault="008B0F83"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sidRPr="008B0F83">
        <w:rPr>
          <w:rFonts w:ascii="Times New Roman" w:eastAsia="Times New Roman" w:hAnsi="Times New Roman" w:cs="Times New Roman"/>
          <w:b/>
          <w:bCs/>
          <w:color w:val="1A1A1A"/>
          <w:sz w:val="24"/>
          <w:szCs w:val="24"/>
        </w:rPr>
        <w:t>ARTICLE 1</w:t>
      </w:r>
      <w:r w:rsidR="006E71BE" w:rsidRPr="006A4309">
        <w:rPr>
          <w:rFonts w:ascii="Times New Roman" w:eastAsia="Times New Roman" w:hAnsi="Times New Roman" w:cs="Times New Roman"/>
          <w:b/>
          <w:bCs/>
          <w:color w:val="1A1A1A"/>
          <w:sz w:val="24"/>
          <w:szCs w:val="24"/>
        </w:rPr>
        <w:t xml:space="preserve">: </w:t>
      </w:r>
      <w:r w:rsidRPr="008B0F83">
        <w:rPr>
          <w:rFonts w:ascii="Times New Roman" w:eastAsia="Times New Roman" w:hAnsi="Times New Roman" w:cs="Times New Roman"/>
          <w:b/>
          <w:bCs/>
          <w:color w:val="1A1A1A"/>
          <w:sz w:val="24"/>
          <w:szCs w:val="24"/>
        </w:rPr>
        <w:t>DEFINITIONS</w:t>
      </w:r>
    </w:p>
    <w:p w14:paraId="47B8A6D2" w14:textId="7880C312" w:rsidR="00C44985" w:rsidRPr="005562CD" w:rsidRDefault="005562CD" w:rsidP="006A4309">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5562CD">
        <w:rPr>
          <w:rFonts w:ascii="Times New Roman" w:eastAsia="Times New Roman" w:hAnsi="Times New Roman" w:cs="Times New Roman"/>
          <w:b/>
          <w:bCs/>
          <w:color w:val="1A1A1A"/>
          <w:sz w:val="24"/>
          <w:szCs w:val="24"/>
        </w:rPr>
        <w:t xml:space="preserve">Trading of Greenhouse Gas Emission Allowances and Carbon Credits </w:t>
      </w:r>
      <w:r w:rsidRPr="005562CD">
        <w:rPr>
          <w:rFonts w:ascii="Times New Roman" w:eastAsia="Times New Roman" w:hAnsi="Times New Roman" w:cs="Times New Roman"/>
          <w:color w:val="1A1A1A"/>
          <w:sz w:val="24"/>
          <w:szCs w:val="24"/>
        </w:rPr>
        <w:t>means the purchase and sale of greenhouse gas emission allowances and carbon credits through the carbon trading system of the Hanoi Stock Exchange</w:t>
      </w:r>
      <w:r w:rsidR="007632E6" w:rsidRPr="005562CD">
        <w:rPr>
          <w:rFonts w:ascii="Times New Roman" w:eastAsia="Times New Roman" w:hAnsi="Times New Roman" w:cs="Times New Roman"/>
          <w:color w:val="1A1A1A"/>
          <w:sz w:val="24"/>
          <w:szCs w:val="24"/>
        </w:rPr>
        <w:t>.</w:t>
      </w:r>
    </w:p>
    <w:p w14:paraId="7F1C7297" w14:textId="6AECFBA9" w:rsidR="007632E6" w:rsidRPr="006A4309" w:rsidRDefault="000B2155" w:rsidP="006A4309">
      <w:pPr>
        <w:pStyle w:val="ListParagraph"/>
        <w:numPr>
          <w:ilvl w:val="1"/>
          <w:numId w:val="1"/>
        </w:numPr>
        <w:shd w:val="clear" w:color="auto" w:fill="FFFFFF"/>
        <w:spacing w:after="120" w:line="312" w:lineRule="auto"/>
        <w:ind w:left="540" w:hanging="540"/>
        <w:contextualSpacing w:val="0"/>
        <w:jc w:val="both"/>
        <w:rPr>
          <w:rFonts w:ascii="Times New Roman" w:eastAsia="SimSun" w:hAnsi="Times New Roman" w:cs="Times New Roman"/>
          <w:sz w:val="24"/>
          <w:szCs w:val="24"/>
        </w:rPr>
      </w:pPr>
      <w:r w:rsidRPr="006A4309">
        <w:rPr>
          <w:rFonts w:ascii="Times New Roman" w:eastAsia="SimSun" w:hAnsi="Times New Roman" w:cs="Times New Roman"/>
          <w:b/>
          <w:sz w:val="24"/>
          <w:szCs w:val="24"/>
        </w:rPr>
        <w:lastRenderedPageBreak/>
        <w:t>“</w:t>
      </w:r>
      <w:r w:rsidR="009300A4" w:rsidRPr="009300A4">
        <w:rPr>
          <w:rFonts w:ascii="Times New Roman" w:eastAsia="SimSun" w:hAnsi="Times New Roman" w:cs="Times New Roman"/>
          <w:b/>
          <w:sz w:val="24"/>
          <w:szCs w:val="24"/>
        </w:rPr>
        <w:t>Agreement</w:t>
      </w:r>
      <w:r w:rsidRPr="006A4309">
        <w:rPr>
          <w:rFonts w:ascii="Times New Roman" w:eastAsia="SimSun" w:hAnsi="Times New Roman" w:cs="Times New Roman"/>
          <w:b/>
          <w:sz w:val="24"/>
          <w:szCs w:val="24"/>
        </w:rPr>
        <w:t>”</w:t>
      </w:r>
      <w:r w:rsidR="007632E6" w:rsidRPr="006A4309">
        <w:rPr>
          <w:rFonts w:ascii="Times New Roman" w:eastAsia="SimSun" w:hAnsi="Times New Roman" w:cs="Times New Roman"/>
          <w:sz w:val="24"/>
          <w:szCs w:val="24"/>
        </w:rPr>
        <w:t xml:space="preserve">: </w:t>
      </w:r>
      <w:r w:rsidR="0036492D" w:rsidRPr="0036492D">
        <w:rPr>
          <w:rFonts w:ascii="Times New Roman" w:eastAsia="Times New Roman" w:hAnsi="Times New Roman" w:cs="Times New Roman"/>
          <w:color w:val="1A1A1A"/>
          <w:sz w:val="24"/>
          <w:szCs w:val="24"/>
        </w:rPr>
        <w:t>means the Account Opening Agreement cum Application for Opening a Trading Account and all amendments and supplements thereto executed between the Customer and PSI</w:t>
      </w:r>
      <w:r w:rsidR="007632E6" w:rsidRPr="006A4309">
        <w:rPr>
          <w:rFonts w:ascii="Times New Roman" w:eastAsia="Times New Roman" w:hAnsi="Times New Roman" w:cs="Times New Roman"/>
          <w:color w:val="1A1A1A"/>
          <w:sz w:val="24"/>
          <w:szCs w:val="24"/>
        </w:rPr>
        <w:t>.</w:t>
      </w:r>
    </w:p>
    <w:p w14:paraId="6F1B31A7" w14:textId="361E063D" w:rsidR="00C44985" w:rsidRPr="006A4309" w:rsidRDefault="000B2155" w:rsidP="006A4309">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w:t>
      </w:r>
      <w:r w:rsidR="00297676" w:rsidRPr="00297676">
        <w:rPr>
          <w:rFonts w:ascii="Times New Roman" w:eastAsia="Times New Roman" w:hAnsi="Times New Roman" w:cs="Times New Roman"/>
          <w:b/>
          <w:bCs/>
          <w:color w:val="1A1A1A"/>
          <w:sz w:val="24"/>
          <w:szCs w:val="24"/>
        </w:rPr>
        <w:t>Account</w:t>
      </w:r>
      <w:r w:rsidRPr="006A4309">
        <w:rPr>
          <w:rFonts w:ascii="Times New Roman" w:eastAsia="Times New Roman" w:hAnsi="Times New Roman" w:cs="Times New Roman"/>
          <w:color w:val="1A1A1A"/>
          <w:sz w:val="24"/>
          <w:szCs w:val="24"/>
        </w:rPr>
        <w:t xml:space="preserve">” </w:t>
      </w:r>
      <w:r w:rsidR="00771F81">
        <w:rPr>
          <w:rFonts w:ascii="Times New Roman" w:eastAsia="Times New Roman" w:hAnsi="Times New Roman" w:cs="Times New Roman"/>
          <w:color w:val="1A1A1A"/>
          <w:sz w:val="24"/>
          <w:szCs w:val="24"/>
        </w:rPr>
        <w:t xml:space="preserve">or </w:t>
      </w:r>
      <w:r w:rsidRPr="006A4309">
        <w:rPr>
          <w:rFonts w:ascii="Times New Roman" w:eastAsia="Times New Roman" w:hAnsi="Times New Roman" w:cs="Times New Roman"/>
          <w:color w:val="1A1A1A"/>
          <w:sz w:val="24"/>
          <w:szCs w:val="24"/>
        </w:rPr>
        <w:t>“</w:t>
      </w:r>
      <w:r w:rsidR="00771F81" w:rsidRPr="00771F81">
        <w:rPr>
          <w:rFonts w:ascii="Times New Roman" w:eastAsia="Times New Roman" w:hAnsi="Times New Roman" w:cs="Times New Roman"/>
          <w:b/>
          <w:bCs/>
          <w:color w:val="1A1A1A"/>
          <w:sz w:val="24"/>
          <w:szCs w:val="24"/>
        </w:rPr>
        <w:t>Securities Trading Account</w:t>
      </w:r>
      <w:r w:rsidRPr="006A4309">
        <w:rPr>
          <w:rFonts w:ascii="Times New Roman" w:eastAsia="Times New Roman" w:hAnsi="Times New Roman" w:cs="Times New Roman"/>
          <w:color w:val="1A1A1A"/>
          <w:sz w:val="24"/>
          <w:szCs w:val="24"/>
        </w:rPr>
        <w:t xml:space="preserve">” </w:t>
      </w:r>
      <w:r w:rsidR="00972836" w:rsidRPr="00972836">
        <w:rPr>
          <w:rFonts w:ascii="Times New Roman" w:eastAsia="Times New Roman" w:hAnsi="Times New Roman" w:cs="Times New Roman"/>
          <w:color w:val="1A1A1A"/>
          <w:sz w:val="24"/>
          <w:szCs w:val="24"/>
        </w:rPr>
        <w:t>means the securities trading account opened by the Customer at PetroVietnam Securities Joint Stock Company. The Account includes the securities depository account, securities trading account, margin trading account, privately placed corporate bond trading account, greenhouse gas emission allowance and carbon credit trading account, and other sub-accounts (if any)</w:t>
      </w:r>
      <w:r w:rsidRPr="006A4309">
        <w:rPr>
          <w:rFonts w:ascii="Times New Roman" w:eastAsia="Times New Roman" w:hAnsi="Times New Roman" w:cs="Times New Roman"/>
          <w:color w:val="1A1A1A"/>
          <w:sz w:val="24"/>
          <w:szCs w:val="24"/>
        </w:rPr>
        <w:t>.</w:t>
      </w:r>
    </w:p>
    <w:p w14:paraId="654EB44D" w14:textId="38E22C00" w:rsidR="00F762DA" w:rsidRDefault="00F762DA" w:rsidP="00972836">
      <w:pPr>
        <w:pStyle w:val="ListParagraph"/>
        <w:shd w:val="clear" w:color="auto" w:fill="FFFFFF"/>
        <w:spacing w:after="120" w:line="312" w:lineRule="auto"/>
        <w:ind w:left="540"/>
        <w:contextualSpacing w:val="0"/>
        <w:jc w:val="both"/>
        <w:rPr>
          <w:rFonts w:ascii="Times New Roman" w:eastAsia="Times New Roman" w:hAnsi="Times New Roman" w:cs="Times New Roman"/>
          <w:color w:val="1A1A1A"/>
          <w:sz w:val="24"/>
          <w:szCs w:val="24"/>
        </w:rPr>
        <w:sectPr w:rsidR="00F762DA" w:rsidSect="00F24B28">
          <w:headerReference w:type="default" r:id="rId7"/>
          <w:pgSz w:w="11906" w:h="16838" w:code="9"/>
          <w:pgMar w:top="1134" w:right="1134" w:bottom="1134" w:left="1418" w:header="1121" w:footer="720" w:gutter="0"/>
          <w:cols w:space="720"/>
          <w:docGrid w:linePitch="360"/>
        </w:sectPr>
      </w:pPr>
    </w:p>
    <w:p w14:paraId="1767EBC8" w14:textId="77777777" w:rsidR="00F762DA" w:rsidRDefault="00F762DA" w:rsidP="00DE20B4">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sectPr w:rsidR="00F762DA" w:rsidSect="00F762DA">
          <w:type w:val="continuous"/>
          <w:pgSz w:w="11906" w:h="16838" w:code="9"/>
          <w:pgMar w:top="1134" w:right="1134" w:bottom="1134" w:left="1418" w:header="1121" w:footer="720" w:gutter="0"/>
          <w:cols w:space="720"/>
          <w:docGrid w:linePitch="360"/>
        </w:sectPr>
      </w:pPr>
    </w:p>
    <w:p w14:paraId="799D650A" w14:textId="750A3B1A" w:rsidR="003A23DA" w:rsidRPr="00DE20B4" w:rsidRDefault="003A23DA" w:rsidP="00DE20B4">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w:t>
      </w:r>
      <w:r w:rsidR="003F0730" w:rsidRPr="003F0730">
        <w:rPr>
          <w:rFonts w:ascii="Times New Roman" w:eastAsia="Times New Roman" w:hAnsi="Times New Roman" w:cs="Times New Roman"/>
          <w:b/>
          <w:bCs/>
          <w:color w:val="1A1A1A"/>
          <w:sz w:val="24"/>
          <w:szCs w:val="24"/>
        </w:rPr>
        <w:t>Appendix on Registration for Trading of Greenhouse Gas Emission Allowances and Carbon Credits</w:t>
      </w:r>
      <w:r w:rsidRPr="006A4309">
        <w:rPr>
          <w:rFonts w:ascii="Times New Roman" w:eastAsia="Times New Roman" w:hAnsi="Times New Roman" w:cs="Times New Roman"/>
          <w:color w:val="1A1A1A"/>
          <w:sz w:val="24"/>
          <w:szCs w:val="24"/>
        </w:rPr>
        <w:t xml:space="preserve">” </w:t>
      </w:r>
      <w:r w:rsidR="001054CF" w:rsidRPr="001054CF">
        <w:rPr>
          <w:rFonts w:ascii="Times New Roman" w:eastAsia="Times New Roman" w:hAnsi="Times New Roman" w:cs="Times New Roman"/>
          <w:color w:val="1A1A1A"/>
          <w:sz w:val="24"/>
          <w:szCs w:val="24"/>
        </w:rPr>
        <w:t>means the agreement between the Customer and PSI regarding:</w:t>
      </w:r>
      <w:r w:rsidR="001054CF" w:rsidRPr="001054CF">
        <w:rPr>
          <w:rFonts w:ascii="Times New Roman" w:eastAsia="Times New Roman" w:hAnsi="Times New Roman" w:cs="Times New Roman"/>
          <w:color w:val="1A1A1A"/>
          <w:sz w:val="24"/>
          <w:szCs w:val="24"/>
        </w:rPr>
        <w:br/>
        <w:t>(</w:t>
      </w:r>
      <w:proofErr w:type="spellStart"/>
      <w:r w:rsidR="001054CF" w:rsidRPr="001054CF">
        <w:rPr>
          <w:rFonts w:ascii="Times New Roman" w:eastAsia="Times New Roman" w:hAnsi="Times New Roman" w:cs="Times New Roman"/>
          <w:color w:val="1A1A1A"/>
          <w:sz w:val="24"/>
          <w:szCs w:val="24"/>
        </w:rPr>
        <w:t>i</w:t>
      </w:r>
      <w:proofErr w:type="spellEnd"/>
      <w:r w:rsidR="001054CF" w:rsidRPr="001054CF">
        <w:rPr>
          <w:rFonts w:ascii="Times New Roman" w:eastAsia="Times New Roman" w:hAnsi="Times New Roman" w:cs="Times New Roman"/>
          <w:color w:val="1A1A1A"/>
          <w:sz w:val="24"/>
          <w:szCs w:val="24"/>
        </w:rPr>
        <w:t>) registration of services and customer information;</w:t>
      </w:r>
      <w:r w:rsidR="001054CF">
        <w:rPr>
          <w:rFonts w:ascii="Times New Roman" w:eastAsia="Times New Roman" w:hAnsi="Times New Roman" w:cs="Times New Roman"/>
          <w:color w:val="1A1A1A"/>
          <w:sz w:val="24"/>
          <w:szCs w:val="24"/>
        </w:rPr>
        <w:t xml:space="preserve"> </w:t>
      </w:r>
      <w:r w:rsidR="001054CF" w:rsidRPr="001054CF">
        <w:rPr>
          <w:rFonts w:ascii="Times New Roman" w:eastAsia="Times New Roman" w:hAnsi="Times New Roman" w:cs="Times New Roman"/>
          <w:color w:val="1A1A1A"/>
          <w:sz w:val="24"/>
          <w:szCs w:val="24"/>
        </w:rPr>
        <w:t>and</w:t>
      </w:r>
      <w:r w:rsidR="001054CF">
        <w:rPr>
          <w:rFonts w:ascii="Times New Roman" w:eastAsia="Times New Roman" w:hAnsi="Times New Roman" w:cs="Times New Roman"/>
          <w:color w:val="1A1A1A"/>
          <w:sz w:val="24"/>
          <w:szCs w:val="24"/>
        </w:rPr>
        <w:t xml:space="preserve"> </w:t>
      </w:r>
      <w:r w:rsidR="001054CF" w:rsidRPr="001054CF">
        <w:rPr>
          <w:rFonts w:ascii="Times New Roman" w:eastAsia="Times New Roman" w:hAnsi="Times New Roman" w:cs="Times New Roman"/>
          <w:color w:val="1A1A1A"/>
          <w:sz w:val="24"/>
          <w:szCs w:val="24"/>
        </w:rPr>
        <w:t>(ii) terms and conditions relating to the trading of greenhouse gas emission allowances and carbon credits between the Customer and PSI</w:t>
      </w:r>
      <w:r w:rsidR="000452E6" w:rsidRPr="00DE20B4">
        <w:rPr>
          <w:rFonts w:ascii="Times New Roman" w:eastAsia="Times New Roman" w:hAnsi="Times New Roman" w:cs="Times New Roman"/>
          <w:color w:val="1A1A1A"/>
          <w:sz w:val="24"/>
          <w:szCs w:val="24"/>
        </w:rPr>
        <w:t>.</w:t>
      </w:r>
    </w:p>
    <w:p w14:paraId="3278B263" w14:textId="2DF740AE" w:rsidR="006E71BE" w:rsidRPr="006A4309" w:rsidRDefault="006E71BE" w:rsidP="006A4309">
      <w:pPr>
        <w:pStyle w:val="ListParagraph"/>
        <w:numPr>
          <w:ilvl w:val="1"/>
          <w:numId w:val="1"/>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6A4309">
        <w:rPr>
          <w:rFonts w:ascii="Times New Roman" w:eastAsia="Times New Roman" w:hAnsi="Times New Roman" w:cs="Times New Roman"/>
          <w:color w:val="1A1A1A"/>
          <w:sz w:val="24"/>
          <w:szCs w:val="24"/>
        </w:rPr>
        <w:t>“</w:t>
      </w:r>
      <w:r w:rsidR="00B72884" w:rsidRPr="00B72884">
        <w:rPr>
          <w:rFonts w:ascii="Times New Roman" w:eastAsia="Times New Roman" w:hAnsi="Times New Roman" w:cs="Times New Roman"/>
          <w:b/>
          <w:bCs/>
          <w:color w:val="1A1A1A"/>
          <w:sz w:val="24"/>
          <w:szCs w:val="24"/>
        </w:rPr>
        <w:t>Greenhouse Gas Emission Allowance and Carbon Credit Trading Account</w:t>
      </w:r>
      <w:r w:rsidR="008D2BDA" w:rsidRPr="006A4309">
        <w:rPr>
          <w:rFonts w:ascii="Times New Roman" w:eastAsia="Times New Roman" w:hAnsi="Times New Roman" w:cs="Times New Roman"/>
          <w:color w:val="1A1A1A"/>
          <w:sz w:val="24"/>
          <w:szCs w:val="24"/>
        </w:rPr>
        <w:t xml:space="preserve">”: </w:t>
      </w:r>
      <w:r w:rsidR="00B72884" w:rsidRPr="00B72884">
        <w:rPr>
          <w:rFonts w:ascii="Times New Roman" w:eastAsia="Times New Roman" w:hAnsi="Times New Roman" w:cs="Times New Roman"/>
          <w:color w:val="1A1A1A"/>
          <w:sz w:val="24"/>
          <w:szCs w:val="24"/>
        </w:rPr>
        <w:t>means the account opened by the Customer at PSI for conducting transactions involving greenhouse gas emission allowances and carbon credits</w:t>
      </w:r>
      <w:r w:rsidR="008D2BDA" w:rsidRPr="006A4309">
        <w:rPr>
          <w:rFonts w:ascii="Times New Roman" w:eastAsia="Times New Roman" w:hAnsi="Times New Roman" w:cs="Times New Roman"/>
          <w:color w:val="1A1A1A"/>
          <w:sz w:val="24"/>
          <w:szCs w:val="24"/>
        </w:rPr>
        <w:t>.</w:t>
      </w:r>
    </w:p>
    <w:p w14:paraId="14A10DD6" w14:textId="69321267" w:rsidR="000452E6" w:rsidRPr="006A4309" w:rsidRDefault="00525CCD" w:rsidP="006A4309">
      <w:pPr>
        <w:shd w:val="clear" w:color="auto" w:fill="FFFFFF"/>
        <w:spacing w:after="120" w:line="312" w:lineRule="auto"/>
        <w:jc w:val="both"/>
        <w:rPr>
          <w:rFonts w:ascii="Times New Roman" w:eastAsia="Times New Roman" w:hAnsi="Times New Roman" w:cs="Times New Roman"/>
          <w:b/>
          <w:bCs/>
          <w:color w:val="1A1A1A"/>
          <w:spacing w:val="-8"/>
          <w:sz w:val="24"/>
          <w:szCs w:val="24"/>
        </w:rPr>
      </w:pPr>
      <w:r>
        <w:rPr>
          <w:rFonts w:ascii="Times New Roman" w:eastAsia="Times New Roman" w:hAnsi="Times New Roman" w:cs="Times New Roman"/>
          <w:b/>
          <w:bCs/>
          <w:color w:val="1A1A1A"/>
          <w:spacing w:val="-8"/>
          <w:sz w:val="24"/>
          <w:szCs w:val="24"/>
        </w:rPr>
        <w:t>ARTICLE 2</w:t>
      </w:r>
      <w:r w:rsidR="006E71BE" w:rsidRPr="006A4309">
        <w:rPr>
          <w:rFonts w:ascii="Times New Roman" w:eastAsia="Times New Roman" w:hAnsi="Times New Roman" w:cs="Times New Roman"/>
          <w:b/>
          <w:bCs/>
          <w:color w:val="1A1A1A"/>
          <w:spacing w:val="-8"/>
          <w:sz w:val="24"/>
          <w:szCs w:val="24"/>
        </w:rPr>
        <w:t xml:space="preserve">: </w:t>
      </w:r>
      <w:r w:rsidR="0099503D" w:rsidRPr="0099503D">
        <w:rPr>
          <w:rFonts w:ascii="Times New Roman" w:eastAsia="Times New Roman" w:hAnsi="Times New Roman" w:cs="Times New Roman"/>
          <w:b/>
          <w:bCs/>
          <w:color w:val="1A1A1A"/>
          <w:spacing w:val="-8"/>
          <w:sz w:val="24"/>
          <w:szCs w:val="24"/>
        </w:rPr>
        <w:t>GREENHOUSE GAS EMISSION ALLOWANCE AND CARBON CREDIT TRADING ACCOUNT</w:t>
      </w:r>
      <w:r w:rsidR="006E71BE" w:rsidRPr="006A4309">
        <w:rPr>
          <w:rFonts w:ascii="Times New Roman" w:eastAsia="Times New Roman" w:hAnsi="Times New Roman" w:cs="Times New Roman"/>
          <w:b/>
          <w:bCs/>
          <w:color w:val="1A1A1A"/>
          <w:spacing w:val="-8"/>
          <w:sz w:val="24"/>
          <w:szCs w:val="24"/>
        </w:rPr>
        <w:t xml:space="preserve"> </w:t>
      </w:r>
    </w:p>
    <w:p w14:paraId="41A9092A" w14:textId="0A84662F" w:rsidR="00AC014F" w:rsidRPr="006A4309" w:rsidRDefault="0099503D" w:rsidP="006A4309">
      <w:pPr>
        <w:pStyle w:val="ListParagraph"/>
        <w:numPr>
          <w:ilvl w:val="1"/>
          <w:numId w:val="8"/>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99503D">
        <w:rPr>
          <w:rFonts w:ascii="Times New Roman" w:eastAsia="Times New Roman" w:hAnsi="Times New Roman" w:cs="Times New Roman"/>
          <w:color w:val="1A1A1A"/>
          <w:sz w:val="24"/>
          <w:szCs w:val="24"/>
        </w:rPr>
        <w:t>The Greenhouse Gas Emission Allowance and Carbon Credit Trading Account shall be opened and used for its proper purpose according to the customer classification, including</w:t>
      </w:r>
      <w:r w:rsidR="00AC014F" w:rsidRPr="006A4309">
        <w:rPr>
          <w:rFonts w:ascii="Times New Roman" w:eastAsia="Times New Roman" w:hAnsi="Times New Roman" w:cs="Times New Roman"/>
          <w:color w:val="1A1A1A"/>
          <w:sz w:val="24"/>
          <w:szCs w:val="24"/>
        </w:rPr>
        <w:t>:</w:t>
      </w:r>
    </w:p>
    <w:p w14:paraId="1EA9FEA5" w14:textId="77777777" w:rsidR="00C3684B" w:rsidRDefault="00C3684B" w:rsidP="006A4309">
      <w:pPr>
        <w:pStyle w:val="ListParagraph"/>
        <w:numPr>
          <w:ilvl w:val="0"/>
          <w:numId w:val="3"/>
        </w:numPr>
        <w:shd w:val="clear" w:color="auto" w:fill="FFFFFF"/>
        <w:spacing w:after="120" w:line="312" w:lineRule="auto"/>
        <w:ind w:left="900" w:hanging="450"/>
        <w:contextualSpacing w:val="0"/>
        <w:jc w:val="both"/>
        <w:rPr>
          <w:rFonts w:ascii="Times New Roman" w:eastAsia="Times New Roman" w:hAnsi="Times New Roman" w:cs="Times New Roman"/>
          <w:color w:val="1A1A1A"/>
          <w:sz w:val="24"/>
          <w:szCs w:val="24"/>
        </w:rPr>
      </w:pPr>
      <w:r w:rsidRPr="00C3684B">
        <w:rPr>
          <w:rFonts w:ascii="Times New Roman" w:eastAsia="Times New Roman" w:hAnsi="Times New Roman" w:cs="Times New Roman"/>
          <w:color w:val="1A1A1A"/>
          <w:sz w:val="24"/>
          <w:szCs w:val="24"/>
        </w:rPr>
        <w:t xml:space="preserve">Customers permitted to trade both greenhouse gas emission allowances and carbon credits; or </w:t>
      </w:r>
    </w:p>
    <w:p w14:paraId="232291EC" w14:textId="060F939A" w:rsidR="00AC014F" w:rsidRPr="006A4309" w:rsidRDefault="00C3684B" w:rsidP="006A4309">
      <w:pPr>
        <w:pStyle w:val="ListParagraph"/>
        <w:numPr>
          <w:ilvl w:val="0"/>
          <w:numId w:val="3"/>
        </w:numPr>
        <w:shd w:val="clear" w:color="auto" w:fill="FFFFFF"/>
        <w:spacing w:after="120" w:line="312" w:lineRule="auto"/>
        <w:ind w:left="900" w:hanging="450"/>
        <w:contextualSpacing w:val="0"/>
        <w:jc w:val="both"/>
        <w:rPr>
          <w:rFonts w:ascii="Times New Roman" w:eastAsia="Times New Roman" w:hAnsi="Times New Roman" w:cs="Times New Roman"/>
          <w:color w:val="1A1A1A"/>
          <w:sz w:val="24"/>
          <w:szCs w:val="24"/>
        </w:rPr>
      </w:pPr>
      <w:r w:rsidRPr="00C3684B">
        <w:rPr>
          <w:rFonts w:ascii="Times New Roman" w:eastAsia="Times New Roman" w:hAnsi="Times New Roman" w:cs="Times New Roman"/>
          <w:color w:val="1A1A1A"/>
          <w:sz w:val="24"/>
          <w:szCs w:val="24"/>
        </w:rPr>
        <w:t xml:space="preserve">Customers </w:t>
      </w:r>
      <w:proofErr w:type="gramStart"/>
      <w:r w:rsidRPr="00C3684B">
        <w:rPr>
          <w:rFonts w:ascii="Times New Roman" w:eastAsia="Times New Roman" w:hAnsi="Times New Roman" w:cs="Times New Roman"/>
          <w:color w:val="1A1A1A"/>
          <w:sz w:val="24"/>
          <w:szCs w:val="24"/>
        </w:rPr>
        <w:t>permitted</w:t>
      </w:r>
      <w:proofErr w:type="gramEnd"/>
      <w:r w:rsidRPr="00C3684B">
        <w:rPr>
          <w:rFonts w:ascii="Times New Roman" w:eastAsia="Times New Roman" w:hAnsi="Times New Roman" w:cs="Times New Roman"/>
          <w:color w:val="1A1A1A"/>
          <w:sz w:val="24"/>
          <w:szCs w:val="24"/>
        </w:rPr>
        <w:t xml:space="preserve"> to trade only carbon credits</w:t>
      </w:r>
      <w:r w:rsidR="00AC014F" w:rsidRPr="006A4309">
        <w:rPr>
          <w:rFonts w:ascii="Times New Roman" w:eastAsia="Times New Roman" w:hAnsi="Times New Roman" w:cs="Times New Roman"/>
          <w:color w:val="1A1A1A"/>
          <w:sz w:val="24"/>
          <w:szCs w:val="24"/>
        </w:rPr>
        <w:t>.</w:t>
      </w:r>
    </w:p>
    <w:p w14:paraId="5E55C82D" w14:textId="65455EBF" w:rsidR="00810995" w:rsidRPr="006A4309" w:rsidRDefault="00602CF6" w:rsidP="006A4309">
      <w:pPr>
        <w:shd w:val="clear" w:color="auto" w:fill="FFFFFF"/>
        <w:spacing w:after="120" w:line="312" w:lineRule="auto"/>
        <w:ind w:left="450"/>
        <w:jc w:val="both"/>
        <w:rPr>
          <w:rFonts w:ascii="Times New Roman" w:eastAsia="Times New Roman" w:hAnsi="Times New Roman" w:cs="Times New Roman"/>
          <w:color w:val="1A1A1A"/>
          <w:sz w:val="24"/>
          <w:szCs w:val="24"/>
        </w:rPr>
      </w:pPr>
      <w:r w:rsidRPr="00602CF6">
        <w:rPr>
          <w:rFonts w:ascii="Times New Roman" w:eastAsia="Times New Roman" w:hAnsi="Times New Roman" w:cs="Times New Roman"/>
          <w:color w:val="1A1A1A"/>
          <w:sz w:val="24"/>
          <w:szCs w:val="24"/>
        </w:rPr>
        <w:t xml:space="preserve">The Account shall be used solely for conducting transactions in greenhouse gas emission allowances and carbon credits within the scope permitted for each customer category under applicable laws. Where a customer is permitted to trade only carbon credits, such </w:t>
      </w:r>
      <w:proofErr w:type="gramStart"/>
      <w:r w:rsidRPr="00602CF6">
        <w:rPr>
          <w:rFonts w:ascii="Times New Roman" w:eastAsia="Times New Roman" w:hAnsi="Times New Roman" w:cs="Times New Roman"/>
          <w:color w:val="1A1A1A"/>
          <w:sz w:val="24"/>
          <w:szCs w:val="24"/>
        </w:rPr>
        <w:t>customer</w:t>
      </w:r>
      <w:proofErr w:type="gramEnd"/>
      <w:r w:rsidRPr="00602CF6">
        <w:rPr>
          <w:rFonts w:ascii="Times New Roman" w:eastAsia="Times New Roman" w:hAnsi="Times New Roman" w:cs="Times New Roman"/>
          <w:color w:val="1A1A1A"/>
          <w:sz w:val="24"/>
          <w:szCs w:val="24"/>
        </w:rPr>
        <w:t xml:space="preserve"> shall not conduct transactions involving greenhouse gas emission allowances in any form whatsoever</w:t>
      </w:r>
      <w:r w:rsidR="00AC014F" w:rsidRPr="006A4309">
        <w:rPr>
          <w:rFonts w:ascii="Times New Roman" w:eastAsia="Times New Roman" w:hAnsi="Times New Roman" w:cs="Times New Roman"/>
          <w:color w:val="1A1A1A"/>
          <w:sz w:val="24"/>
          <w:szCs w:val="24"/>
        </w:rPr>
        <w:t>.</w:t>
      </w:r>
    </w:p>
    <w:p w14:paraId="117D65EE" w14:textId="0747583C" w:rsidR="00214C3A" w:rsidRDefault="00525CCD" w:rsidP="006A4309">
      <w:pPr>
        <w:pStyle w:val="ListParagraph"/>
        <w:numPr>
          <w:ilvl w:val="1"/>
          <w:numId w:val="8"/>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525CCD">
        <w:rPr>
          <w:rFonts w:ascii="Times New Roman" w:eastAsia="Times New Roman" w:hAnsi="Times New Roman" w:cs="Times New Roman"/>
          <w:color w:val="1A1A1A"/>
          <w:sz w:val="24"/>
          <w:szCs w:val="24"/>
        </w:rPr>
        <w:lastRenderedPageBreak/>
        <w:t>The Greenhouse Gas Emission Allowance and Carbon Credit Trading Account shall be recorded as a sub-account of the Customer’s existing Securities Trading Account at PSI. Accordingly, the account number of the Greenhouse Gas Emission Allowance and Carbon Credit Trading Account shall be identical to the account number of the Customer’s existing Securities Trading Account at PSI</w:t>
      </w:r>
      <w:r w:rsidR="00F61C90" w:rsidRPr="006A4309">
        <w:rPr>
          <w:rFonts w:ascii="Times New Roman" w:eastAsia="Times New Roman" w:hAnsi="Times New Roman" w:cs="Times New Roman"/>
          <w:color w:val="1A1A1A"/>
          <w:sz w:val="24"/>
          <w:szCs w:val="24"/>
        </w:rPr>
        <w:t>.</w:t>
      </w:r>
    </w:p>
    <w:p w14:paraId="78C3B75E" w14:textId="3A374091" w:rsidR="00AC014F" w:rsidRPr="006A4309" w:rsidRDefault="00525CCD"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Pr>
          <w:rFonts w:ascii="Times New Roman" w:eastAsia="Times New Roman" w:hAnsi="Times New Roman" w:cs="Times New Roman"/>
          <w:b/>
          <w:bCs/>
          <w:color w:val="1A1A1A"/>
          <w:sz w:val="24"/>
          <w:szCs w:val="24"/>
        </w:rPr>
        <w:t>ARTICLE</w:t>
      </w:r>
      <w:r w:rsidR="00AC014F" w:rsidRPr="006A4309">
        <w:rPr>
          <w:rFonts w:ascii="Times New Roman" w:eastAsia="Times New Roman" w:hAnsi="Times New Roman" w:cs="Times New Roman"/>
          <w:b/>
          <w:bCs/>
          <w:color w:val="1A1A1A"/>
          <w:sz w:val="24"/>
          <w:szCs w:val="24"/>
        </w:rPr>
        <w:t xml:space="preserve"> 3: </w:t>
      </w:r>
      <w:r w:rsidR="00D66182" w:rsidRPr="00D66182">
        <w:rPr>
          <w:rFonts w:ascii="Times New Roman" w:eastAsia="Times New Roman" w:hAnsi="Times New Roman" w:cs="Times New Roman"/>
          <w:b/>
          <w:bCs/>
          <w:color w:val="1A1A1A"/>
          <w:sz w:val="24"/>
          <w:szCs w:val="24"/>
        </w:rPr>
        <w:t>CUSTOMER RESPONSIBILITIES</w:t>
      </w:r>
    </w:p>
    <w:p w14:paraId="5D7C0C33" w14:textId="61FE136B" w:rsidR="006A4309" w:rsidRPr="006A4309" w:rsidRDefault="00FE04B8" w:rsidP="006A4309">
      <w:pPr>
        <w:shd w:val="clear" w:color="auto" w:fill="FFFFFF"/>
        <w:spacing w:after="120" w:line="312" w:lineRule="auto"/>
        <w:jc w:val="both"/>
        <w:rPr>
          <w:rFonts w:ascii="Times New Roman" w:eastAsia="Times New Roman" w:hAnsi="Times New Roman" w:cs="Times New Roman"/>
          <w:color w:val="1A1A1A"/>
          <w:sz w:val="24"/>
          <w:szCs w:val="24"/>
        </w:rPr>
      </w:pPr>
      <w:r w:rsidRPr="00FE04B8">
        <w:rPr>
          <w:rFonts w:ascii="Times New Roman" w:eastAsia="Times New Roman" w:hAnsi="Times New Roman" w:cs="Times New Roman"/>
          <w:color w:val="1A1A1A"/>
          <w:sz w:val="24"/>
          <w:szCs w:val="24"/>
        </w:rPr>
        <w:t>In addition to the responsibilities and commitments stipulated in the Agreement, the Customer shall have the following responsibilities in relation to the trading of greenhouse gas emission allowances and carbon credits</w:t>
      </w:r>
      <w:r w:rsidR="006A4309" w:rsidRPr="006A4309">
        <w:rPr>
          <w:rFonts w:ascii="Times New Roman" w:eastAsia="Times New Roman" w:hAnsi="Times New Roman" w:cs="Times New Roman"/>
          <w:color w:val="1A1A1A"/>
          <w:sz w:val="24"/>
          <w:szCs w:val="24"/>
        </w:rPr>
        <w:t>:</w:t>
      </w:r>
    </w:p>
    <w:p w14:paraId="38A212D8" w14:textId="7E77529F" w:rsidR="00214C3A" w:rsidRPr="006A4309" w:rsidRDefault="00776D70"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776D70">
        <w:rPr>
          <w:rFonts w:ascii="Times New Roman" w:eastAsia="Times New Roman" w:hAnsi="Times New Roman" w:cs="Times New Roman"/>
          <w:color w:val="1A1A1A"/>
          <w:sz w:val="24"/>
          <w:szCs w:val="24"/>
        </w:rPr>
        <w:t xml:space="preserve">The Customer shall fully comply with applicable laws and PSI’s regulations relating to the trading of greenhouse gas emission allowances and carbon </w:t>
      </w:r>
      <w:proofErr w:type="gramStart"/>
      <w:r w:rsidRPr="00776D70">
        <w:rPr>
          <w:rFonts w:ascii="Times New Roman" w:eastAsia="Times New Roman" w:hAnsi="Times New Roman" w:cs="Times New Roman"/>
          <w:color w:val="1A1A1A"/>
          <w:sz w:val="24"/>
          <w:szCs w:val="24"/>
        </w:rPr>
        <w:t>credits</w:t>
      </w:r>
      <w:proofErr w:type="gramEnd"/>
      <w:r w:rsidRPr="00776D70">
        <w:rPr>
          <w:rFonts w:ascii="Times New Roman" w:eastAsia="Times New Roman" w:hAnsi="Times New Roman" w:cs="Times New Roman"/>
          <w:color w:val="1A1A1A"/>
          <w:sz w:val="24"/>
          <w:szCs w:val="24"/>
        </w:rPr>
        <w:t>, including but not limited to</w:t>
      </w:r>
      <w:r w:rsidR="00367687" w:rsidRPr="006A4309">
        <w:rPr>
          <w:rFonts w:ascii="Times New Roman" w:eastAsia="Times New Roman" w:hAnsi="Times New Roman" w:cs="Times New Roman"/>
          <w:color w:val="1A1A1A"/>
          <w:sz w:val="24"/>
          <w:szCs w:val="24"/>
        </w:rPr>
        <w:t>:</w:t>
      </w:r>
    </w:p>
    <w:p w14:paraId="58053418" w14:textId="7A1311C2" w:rsidR="00214C3A" w:rsidRPr="006A4309" w:rsidRDefault="007E2337"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pacing w:val="-2"/>
          <w:sz w:val="24"/>
          <w:szCs w:val="24"/>
        </w:rPr>
      </w:pPr>
      <w:r w:rsidRPr="007E2337">
        <w:rPr>
          <w:rFonts w:ascii="Times New Roman" w:eastAsia="Times New Roman" w:hAnsi="Times New Roman" w:cs="Times New Roman"/>
          <w:color w:val="1A1A1A"/>
          <w:spacing w:val="-2"/>
          <w:sz w:val="24"/>
          <w:szCs w:val="24"/>
        </w:rPr>
        <w:t xml:space="preserve">Accessing, updating and fully understanding all information relating to allocated greenhouse gas emission allowances and verified carbon </w:t>
      </w:r>
      <w:proofErr w:type="gramStart"/>
      <w:r w:rsidRPr="007E2337">
        <w:rPr>
          <w:rFonts w:ascii="Times New Roman" w:eastAsia="Times New Roman" w:hAnsi="Times New Roman" w:cs="Times New Roman"/>
          <w:color w:val="1A1A1A"/>
          <w:spacing w:val="-2"/>
          <w:sz w:val="24"/>
          <w:szCs w:val="24"/>
        </w:rPr>
        <w:t>credits</w:t>
      </w:r>
      <w:proofErr w:type="gramEnd"/>
      <w:r w:rsidRPr="007E2337">
        <w:rPr>
          <w:rFonts w:ascii="Times New Roman" w:eastAsia="Times New Roman" w:hAnsi="Times New Roman" w:cs="Times New Roman"/>
          <w:color w:val="1A1A1A"/>
          <w:spacing w:val="-2"/>
          <w:sz w:val="24"/>
          <w:szCs w:val="24"/>
        </w:rPr>
        <w:t xml:space="preserve"> recorded in the registration, depository and trading systems</w:t>
      </w:r>
      <w:r w:rsidR="00367687" w:rsidRPr="006A4309">
        <w:rPr>
          <w:rFonts w:ascii="Times New Roman" w:eastAsia="Times New Roman" w:hAnsi="Times New Roman" w:cs="Times New Roman"/>
          <w:color w:val="1A1A1A"/>
          <w:spacing w:val="-2"/>
          <w:sz w:val="24"/>
          <w:szCs w:val="24"/>
        </w:rPr>
        <w:t xml:space="preserve">; </w:t>
      </w:r>
    </w:p>
    <w:p w14:paraId="3917021B" w14:textId="1B734943" w:rsidR="00862D85" w:rsidRPr="006A4309" w:rsidRDefault="00DF2F64"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pPr>
      <w:r w:rsidRPr="00DF2F64">
        <w:rPr>
          <w:rFonts w:ascii="Times New Roman" w:eastAsia="Times New Roman" w:hAnsi="Times New Roman" w:cs="Times New Roman"/>
          <w:color w:val="1A1A1A"/>
          <w:sz w:val="24"/>
          <w:szCs w:val="24"/>
        </w:rPr>
        <w:t>Clearly understanding the characteristics, conditions for use and transferability of greenhouse gas emission allowances and carbon credits in accordance with applicable laws, including any limits and emission offsetting requirements (if any)</w:t>
      </w:r>
      <w:r w:rsidR="00367687" w:rsidRPr="006A4309">
        <w:rPr>
          <w:rFonts w:ascii="Times New Roman" w:eastAsia="Times New Roman" w:hAnsi="Times New Roman" w:cs="Times New Roman"/>
          <w:color w:val="1A1A1A"/>
          <w:sz w:val="24"/>
          <w:szCs w:val="24"/>
        </w:rPr>
        <w:t xml:space="preserve">; </w:t>
      </w:r>
    </w:p>
    <w:p w14:paraId="3E7B645E" w14:textId="03FA6B44" w:rsidR="00862D85" w:rsidRPr="006A4309" w:rsidRDefault="006B4148"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pPr>
      <w:r w:rsidRPr="006B4148">
        <w:rPr>
          <w:rFonts w:ascii="Times New Roman" w:eastAsia="Times New Roman" w:hAnsi="Times New Roman" w:cs="Times New Roman"/>
          <w:color w:val="1A1A1A"/>
          <w:sz w:val="24"/>
          <w:szCs w:val="24"/>
        </w:rPr>
        <w:t>Fully acknowledging the risks arising from the trading and transfer of greenhouse gas emission allowances and carbon credits</w:t>
      </w:r>
      <w:r w:rsidR="00367687" w:rsidRPr="006A4309">
        <w:rPr>
          <w:rFonts w:ascii="Times New Roman" w:eastAsia="Times New Roman" w:hAnsi="Times New Roman" w:cs="Times New Roman"/>
          <w:color w:val="1A1A1A"/>
          <w:sz w:val="24"/>
          <w:szCs w:val="24"/>
        </w:rPr>
        <w:t xml:space="preserve">; </w:t>
      </w:r>
    </w:p>
    <w:p w14:paraId="01F75CDC" w14:textId="77777777" w:rsidR="00F762DA" w:rsidRDefault="00F762DA"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sectPr w:rsidR="00F762DA" w:rsidSect="00F762DA">
          <w:type w:val="continuous"/>
          <w:pgSz w:w="11906" w:h="16838" w:code="9"/>
          <w:pgMar w:top="1134" w:right="1134" w:bottom="1134" w:left="1418" w:header="1121" w:footer="720" w:gutter="0"/>
          <w:cols w:space="720"/>
          <w:titlePg/>
          <w:docGrid w:linePitch="360"/>
        </w:sectPr>
      </w:pPr>
    </w:p>
    <w:p w14:paraId="3354FEE1" w14:textId="77900BE7" w:rsidR="00367687" w:rsidRPr="006A4309" w:rsidRDefault="00AE0BFE" w:rsidP="006A4309">
      <w:pPr>
        <w:pStyle w:val="ListParagraph"/>
        <w:numPr>
          <w:ilvl w:val="0"/>
          <w:numId w:val="6"/>
        </w:numPr>
        <w:tabs>
          <w:tab w:val="left" w:pos="6729"/>
        </w:tabs>
        <w:spacing w:after="120" w:line="312" w:lineRule="auto"/>
        <w:ind w:left="900" w:hanging="360"/>
        <w:contextualSpacing w:val="0"/>
        <w:jc w:val="both"/>
        <w:rPr>
          <w:rFonts w:ascii="Times New Roman" w:eastAsia="Times New Roman" w:hAnsi="Times New Roman" w:cs="Times New Roman"/>
          <w:color w:val="1A1A1A"/>
          <w:sz w:val="24"/>
          <w:szCs w:val="24"/>
        </w:rPr>
      </w:pPr>
      <w:r w:rsidRPr="00AE0BFE">
        <w:rPr>
          <w:rFonts w:ascii="Times New Roman" w:eastAsia="Times New Roman" w:hAnsi="Times New Roman" w:cs="Times New Roman"/>
          <w:color w:val="1A1A1A"/>
          <w:sz w:val="24"/>
          <w:szCs w:val="24"/>
        </w:rPr>
        <w:t>Meeting and complying with regulations governing market participants, trading conditions and related restrictions as prescribed by law</w:t>
      </w:r>
      <w:r w:rsidR="00214C3A" w:rsidRPr="006A4309">
        <w:rPr>
          <w:rFonts w:ascii="Times New Roman" w:eastAsia="Times New Roman" w:hAnsi="Times New Roman" w:cs="Times New Roman"/>
          <w:color w:val="1A1A1A"/>
          <w:sz w:val="24"/>
          <w:szCs w:val="24"/>
        </w:rPr>
        <w:t>.</w:t>
      </w:r>
    </w:p>
    <w:p w14:paraId="5EC2C9CA" w14:textId="0574F8F7" w:rsidR="00367687" w:rsidRPr="006A4309" w:rsidRDefault="00B44046"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pacing w:val="-2"/>
          <w:sz w:val="24"/>
          <w:szCs w:val="24"/>
        </w:rPr>
      </w:pPr>
      <w:r w:rsidRPr="00B44046">
        <w:rPr>
          <w:rFonts w:ascii="Times New Roman" w:eastAsia="Times New Roman" w:hAnsi="Times New Roman" w:cs="Times New Roman"/>
          <w:color w:val="1A1A1A"/>
          <w:spacing w:val="-2"/>
          <w:sz w:val="24"/>
          <w:szCs w:val="24"/>
        </w:rPr>
        <w:t>The Customer shall independently assess, decide upon and bear full responsibility for its investment decisions and all risks arising from the holding, transfer, use or offsetting of greenhouse gas emission allowances and carbon credits</w:t>
      </w:r>
      <w:r w:rsidR="00367687" w:rsidRPr="006A4309">
        <w:rPr>
          <w:rFonts w:ascii="Times New Roman" w:eastAsia="Times New Roman" w:hAnsi="Times New Roman" w:cs="Times New Roman"/>
          <w:color w:val="1A1A1A"/>
          <w:spacing w:val="-2"/>
          <w:sz w:val="24"/>
          <w:szCs w:val="24"/>
        </w:rPr>
        <w:t xml:space="preserve">. </w:t>
      </w:r>
      <w:r w:rsidR="006B7F0E" w:rsidRPr="006B7F0E">
        <w:rPr>
          <w:rFonts w:ascii="Times New Roman" w:eastAsia="Times New Roman" w:hAnsi="Times New Roman" w:cs="Times New Roman"/>
          <w:color w:val="1A1A1A"/>
          <w:spacing w:val="-2"/>
          <w:sz w:val="24"/>
          <w:szCs w:val="24"/>
        </w:rPr>
        <w:t>PSI acts solely as an intermediary providing trading services in accordance with applicable regulations and makes no representation, warranty or commitment regarding the value, transferability, usability, validity for emission offset purposes, or economic benefits arising from greenhouse gas emission allowances or carbon credits</w:t>
      </w:r>
      <w:r w:rsidR="00367687" w:rsidRPr="006A4309">
        <w:rPr>
          <w:rFonts w:ascii="Times New Roman" w:eastAsia="Times New Roman" w:hAnsi="Times New Roman" w:cs="Times New Roman"/>
          <w:color w:val="1A1A1A"/>
          <w:spacing w:val="-2"/>
          <w:sz w:val="24"/>
          <w:szCs w:val="24"/>
        </w:rPr>
        <w:t xml:space="preserve">. </w:t>
      </w:r>
      <w:r w:rsidR="00945B0B" w:rsidRPr="00945B0B">
        <w:rPr>
          <w:rFonts w:ascii="Times New Roman" w:eastAsia="Times New Roman" w:hAnsi="Times New Roman" w:cs="Times New Roman"/>
          <w:color w:val="1A1A1A"/>
          <w:spacing w:val="-2"/>
          <w:sz w:val="24"/>
          <w:szCs w:val="24"/>
        </w:rPr>
        <w:t xml:space="preserve">PSI shall not be liable for risks arising from market fluctuations, </w:t>
      </w:r>
      <w:r w:rsidR="00945B0B" w:rsidRPr="00945B0B">
        <w:rPr>
          <w:rFonts w:ascii="Times New Roman" w:eastAsia="Times New Roman" w:hAnsi="Times New Roman" w:cs="Times New Roman"/>
          <w:color w:val="1A1A1A"/>
          <w:spacing w:val="-2"/>
          <w:sz w:val="24"/>
          <w:szCs w:val="24"/>
        </w:rPr>
        <w:lastRenderedPageBreak/>
        <w:t>policy changes, legal or regulatory changes, or failure to satisfy conditions relating to the use, recognition or offsetting of greenhouse gas emission allowances and carbon credits</w:t>
      </w:r>
      <w:r w:rsidR="00367687" w:rsidRPr="006A4309">
        <w:rPr>
          <w:rFonts w:ascii="Times New Roman" w:eastAsia="Times New Roman" w:hAnsi="Times New Roman" w:cs="Times New Roman"/>
          <w:color w:val="1A1A1A"/>
          <w:spacing w:val="-2"/>
          <w:sz w:val="24"/>
          <w:szCs w:val="24"/>
        </w:rPr>
        <w:t>.</w:t>
      </w:r>
    </w:p>
    <w:p w14:paraId="68277737" w14:textId="289FB581" w:rsidR="003852FA" w:rsidRPr="006A4309" w:rsidRDefault="00E82BFB"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proofErr w:type="spellStart"/>
      <w:r w:rsidRPr="00E82BFB">
        <w:rPr>
          <w:rFonts w:ascii="Times New Roman" w:eastAsia="Times New Roman" w:hAnsi="Times New Roman" w:cs="Times New Roman"/>
          <w:color w:val="1A1A1A"/>
          <w:sz w:val="24"/>
          <w:szCs w:val="24"/>
        </w:rPr>
        <w:t>rading</w:t>
      </w:r>
      <w:proofErr w:type="spellEnd"/>
      <w:r w:rsidRPr="00E82BFB">
        <w:rPr>
          <w:rFonts w:ascii="Times New Roman" w:eastAsia="Times New Roman" w:hAnsi="Times New Roman" w:cs="Times New Roman"/>
          <w:color w:val="1A1A1A"/>
          <w:sz w:val="24"/>
          <w:szCs w:val="24"/>
        </w:rPr>
        <w:t xml:space="preserve"> of greenhouse gas emission allowances and carbon credits through PSI shall comply with and be conducted in accordance with the Agreement in the same manner as other securities transactions</w:t>
      </w:r>
      <w:r w:rsidR="003852FA" w:rsidRPr="006A4309">
        <w:rPr>
          <w:rFonts w:ascii="Times New Roman" w:eastAsia="Times New Roman" w:hAnsi="Times New Roman" w:cs="Times New Roman"/>
          <w:color w:val="1A1A1A"/>
          <w:sz w:val="24"/>
          <w:szCs w:val="24"/>
        </w:rPr>
        <w:t xml:space="preserve">. </w:t>
      </w:r>
      <w:r w:rsidR="00A6625C" w:rsidRPr="00A6625C">
        <w:rPr>
          <w:rFonts w:ascii="Times New Roman" w:eastAsia="Times New Roman" w:hAnsi="Times New Roman" w:cs="Times New Roman"/>
          <w:color w:val="1A1A1A"/>
          <w:sz w:val="24"/>
          <w:szCs w:val="24"/>
        </w:rPr>
        <w:t>The Customer’s orders for greenhouse gas emission allowances and carbon credits must comply with all regulations of the Stock Exchange, applicable laws and PSI regulations governing the greenhouse gas emission allowances and carbon credits traded by the Customer</w:t>
      </w:r>
      <w:r w:rsidR="003852FA" w:rsidRPr="006A4309">
        <w:rPr>
          <w:rFonts w:ascii="Times New Roman" w:eastAsia="Times New Roman" w:hAnsi="Times New Roman" w:cs="Times New Roman"/>
          <w:color w:val="1A1A1A"/>
          <w:sz w:val="24"/>
          <w:szCs w:val="24"/>
        </w:rPr>
        <w:t>.</w:t>
      </w:r>
    </w:p>
    <w:p w14:paraId="71C4323B" w14:textId="67C091AC" w:rsidR="00367687" w:rsidRPr="006A4309" w:rsidRDefault="00D52681"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D52681">
        <w:rPr>
          <w:rFonts w:ascii="Times New Roman" w:eastAsia="Times New Roman" w:hAnsi="Times New Roman" w:cs="Times New Roman"/>
          <w:color w:val="1A1A1A"/>
          <w:sz w:val="24"/>
          <w:szCs w:val="24"/>
        </w:rPr>
        <w:t>The Customer shall provide PSI with all documents and records required in connection with transactions involving greenhouse gas emission allowances and carbon credits in accordance with applicable laws and PSI</w:t>
      </w:r>
      <w:r>
        <w:rPr>
          <w:rFonts w:ascii="Times New Roman" w:eastAsia="Times New Roman" w:hAnsi="Times New Roman" w:cs="Times New Roman"/>
          <w:color w:val="1A1A1A"/>
          <w:sz w:val="24"/>
          <w:szCs w:val="24"/>
        </w:rPr>
        <w:t>’s</w:t>
      </w:r>
      <w:r w:rsidRPr="00D52681">
        <w:rPr>
          <w:rFonts w:ascii="Times New Roman" w:eastAsia="Times New Roman" w:hAnsi="Times New Roman" w:cs="Times New Roman"/>
          <w:color w:val="1A1A1A"/>
          <w:sz w:val="24"/>
          <w:szCs w:val="24"/>
        </w:rPr>
        <w:t xml:space="preserve"> </w:t>
      </w:r>
      <w:r w:rsidR="00E9283E" w:rsidRPr="00D52681">
        <w:rPr>
          <w:rFonts w:ascii="Times New Roman" w:eastAsia="Times New Roman" w:hAnsi="Times New Roman" w:cs="Times New Roman"/>
          <w:color w:val="1A1A1A"/>
          <w:sz w:val="24"/>
          <w:szCs w:val="24"/>
        </w:rPr>
        <w:t>regulations.</w:t>
      </w:r>
      <w:r w:rsidR="00367687" w:rsidRPr="006A4309">
        <w:rPr>
          <w:rFonts w:ascii="Times New Roman" w:eastAsia="Times New Roman" w:hAnsi="Times New Roman" w:cs="Times New Roman"/>
          <w:color w:val="1A1A1A"/>
          <w:sz w:val="24"/>
          <w:szCs w:val="24"/>
        </w:rPr>
        <w:t xml:space="preserve"> </w:t>
      </w:r>
    </w:p>
    <w:p w14:paraId="3B0AEE81" w14:textId="0353E291" w:rsidR="00367687" w:rsidRPr="006A4309" w:rsidRDefault="00E9283E"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E9283E">
        <w:rPr>
          <w:rFonts w:ascii="Times New Roman" w:eastAsia="Times New Roman" w:hAnsi="Times New Roman" w:cs="Times New Roman"/>
          <w:color w:val="1A1A1A"/>
          <w:sz w:val="24"/>
          <w:szCs w:val="24"/>
        </w:rPr>
        <w:t>The Customer shall proactively obtain, update and comply with all applicable laws, conditions, standards and information relating to the greenhouse gas emission allowances and carbon credits traded by the Customer</w:t>
      </w:r>
      <w:r w:rsidR="00367687" w:rsidRPr="006A4309">
        <w:rPr>
          <w:rFonts w:ascii="Times New Roman" w:eastAsia="Times New Roman" w:hAnsi="Times New Roman" w:cs="Times New Roman"/>
          <w:color w:val="1A1A1A"/>
          <w:sz w:val="24"/>
          <w:szCs w:val="24"/>
        </w:rPr>
        <w:t>.</w:t>
      </w:r>
    </w:p>
    <w:p w14:paraId="3848897B" w14:textId="5A954E17" w:rsidR="00367687" w:rsidRPr="006A4309" w:rsidRDefault="00BB2E88"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z w:val="24"/>
          <w:szCs w:val="24"/>
        </w:rPr>
      </w:pPr>
      <w:r w:rsidRPr="00BB2E88">
        <w:rPr>
          <w:rFonts w:ascii="Times New Roman" w:eastAsia="Times New Roman" w:hAnsi="Times New Roman" w:cs="Times New Roman"/>
          <w:color w:val="1A1A1A"/>
          <w:sz w:val="24"/>
          <w:szCs w:val="24"/>
        </w:rPr>
        <w:t>The Customer unconditionally and irrevocably accepts all actions taken and transaction results arising from greenhouse gas emission allowance and carbon credit transactions executed by the Customer and/or carried out pursuant to the Customer’s trading instructions</w:t>
      </w:r>
      <w:r w:rsidR="00367687" w:rsidRPr="006A4309">
        <w:rPr>
          <w:rFonts w:ascii="Times New Roman" w:eastAsia="Times New Roman" w:hAnsi="Times New Roman" w:cs="Times New Roman"/>
          <w:color w:val="1A1A1A"/>
          <w:sz w:val="24"/>
          <w:szCs w:val="24"/>
        </w:rPr>
        <w:t>.</w:t>
      </w:r>
    </w:p>
    <w:p w14:paraId="51CF1610" w14:textId="6B0F48BD" w:rsidR="00367687" w:rsidRPr="006A4309" w:rsidRDefault="00DE5821"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pacing w:val="-2"/>
          <w:sz w:val="24"/>
          <w:szCs w:val="24"/>
        </w:rPr>
      </w:pPr>
      <w:r w:rsidRPr="00DE5821">
        <w:rPr>
          <w:rFonts w:ascii="Times New Roman" w:eastAsia="Times New Roman" w:hAnsi="Times New Roman" w:cs="Times New Roman"/>
          <w:color w:val="1A1A1A"/>
          <w:spacing w:val="-2"/>
          <w:sz w:val="24"/>
          <w:szCs w:val="24"/>
        </w:rPr>
        <w:t>The Customer shall ensure that all information and documents provided to PSI (whether directly or through any organization or individual) are accurate, truthful and complete in all respects</w:t>
      </w:r>
      <w:r w:rsidR="00B4412B">
        <w:rPr>
          <w:rFonts w:ascii="Times New Roman" w:eastAsia="Times New Roman" w:hAnsi="Times New Roman" w:cs="Times New Roman"/>
          <w:color w:val="1A1A1A"/>
          <w:spacing w:val="-2"/>
          <w:sz w:val="24"/>
          <w:szCs w:val="24"/>
        </w:rPr>
        <w:t xml:space="preserve">. </w:t>
      </w:r>
      <w:r w:rsidR="00826329" w:rsidRPr="00826329">
        <w:rPr>
          <w:rFonts w:ascii="Times New Roman" w:eastAsia="Times New Roman" w:hAnsi="Times New Roman" w:cs="Times New Roman"/>
          <w:color w:val="1A1A1A"/>
          <w:spacing w:val="-2"/>
          <w:sz w:val="24"/>
          <w:szCs w:val="24"/>
        </w:rPr>
        <w:t xml:space="preserve">The Customer shall provide additional information and documents upon PSI’s request. If the Customer fails to do so within the required timeframe, PSI shall have the right to refuse to process the Customer’s requests </w:t>
      </w:r>
      <w:proofErr w:type="spellStart"/>
      <w:proofErr w:type="gramStart"/>
      <w:r w:rsidR="00826329" w:rsidRPr="00826329">
        <w:rPr>
          <w:rFonts w:ascii="Times New Roman" w:eastAsia="Times New Roman" w:hAnsi="Times New Roman" w:cs="Times New Roman"/>
          <w:color w:val="1A1A1A"/>
          <w:spacing w:val="-2"/>
          <w:sz w:val="24"/>
          <w:szCs w:val="24"/>
        </w:rPr>
        <w:t>where</w:t>
      </w:r>
      <w:proofErr w:type="spellEnd"/>
      <w:proofErr w:type="gramEnd"/>
      <w:r w:rsidR="00826329" w:rsidRPr="00826329">
        <w:rPr>
          <w:rFonts w:ascii="Times New Roman" w:eastAsia="Times New Roman" w:hAnsi="Times New Roman" w:cs="Times New Roman"/>
          <w:color w:val="1A1A1A"/>
          <w:spacing w:val="-2"/>
          <w:sz w:val="24"/>
          <w:szCs w:val="24"/>
        </w:rPr>
        <w:t xml:space="preserve"> deemed necessary and shall bear no responsibility for the results of the Customer’s greenhouse gas emission allowance and carbon credit transactions</w:t>
      </w:r>
      <w:r w:rsidR="00367687" w:rsidRPr="006A4309">
        <w:rPr>
          <w:rFonts w:ascii="Times New Roman" w:eastAsia="Times New Roman" w:hAnsi="Times New Roman" w:cs="Times New Roman"/>
          <w:color w:val="1A1A1A"/>
          <w:spacing w:val="-2"/>
          <w:sz w:val="24"/>
          <w:szCs w:val="24"/>
        </w:rPr>
        <w:t>.</w:t>
      </w:r>
    </w:p>
    <w:p w14:paraId="3EB7409F" w14:textId="4A703C00" w:rsidR="00367687" w:rsidRPr="006A4309" w:rsidRDefault="001C2803" w:rsidP="006A4309">
      <w:pPr>
        <w:pStyle w:val="ListParagraph"/>
        <w:numPr>
          <w:ilvl w:val="1"/>
          <w:numId w:val="5"/>
        </w:numPr>
        <w:tabs>
          <w:tab w:val="left" w:pos="6729"/>
        </w:tabs>
        <w:spacing w:after="120" w:line="312" w:lineRule="auto"/>
        <w:ind w:left="540" w:hanging="540"/>
        <w:contextualSpacing w:val="0"/>
        <w:jc w:val="both"/>
        <w:rPr>
          <w:rFonts w:ascii="Times New Roman" w:eastAsia="Times New Roman" w:hAnsi="Times New Roman" w:cs="Times New Roman"/>
          <w:color w:val="1A1A1A"/>
          <w:spacing w:val="-4"/>
          <w:sz w:val="24"/>
          <w:szCs w:val="24"/>
        </w:rPr>
      </w:pPr>
      <w:r w:rsidRPr="001C2803">
        <w:rPr>
          <w:rFonts w:ascii="Times New Roman" w:eastAsia="Times New Roman" w:hAnsi="Times New Roman" w:cs="Times New Roman"/>
          <w:color w:val="1A1A1A"/>
          <w:spacing w:val="-4"/>
          <w:sz w:val="24"/>
          <w:szCs w:val="24"/>
        </w:rPr>
        <w:t>The Customer shall fully and timely pay all fees, taxes and expenses applicable to greenhouse gas emission allowance and carbon credit transactions in accordance with applicable laws, regulations of competent authorities and/or PSI’s regulations from time to time</w:t>
      </w:r>
      <w:r w:rsidR="00367687" w:rsidRPr="006A4309">
        <w:rPr>
          <w:rFonts w:ascii="Times New Roman" w:eastAsia="Times New Roman" w:hAnsi="Times New Roman" w:cs="Times New Roman"/>
          <w:color w:val="1A1A1A"/>
          <w:spacing w:val="-4"/>
          <w:sz w:val="24"/>
          <w:szCs w:val="24"/>
        </w:rPr>
        <w:t>.</w:t>
      </w:r>
    </w:p>
    <w:p w14:paraId="0B10A0DF" w14:textId="5564BE40" w:rsidR="00FA6CF4" w:rsidRPr="006A4309" w:rsidRDefault="00A32C5A"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Pr>
          <w:rFonts w:ascii="Times New Roman" w:eastAsia="Times New Roman" w:hAnsi="Times New Roman" w:cs="Times New Roman"/>
          <w:b/>
          <w:bCs/>
          <w:color w:val="1A1A1A"/>
          <w:sz w:val="24"/>
          <w:szCs w:val="24"/>
        </w:rPr>
        <w:t>ARTICLE</w:t>
      </w:r>
      <w:r w:rsidR="00FA6CF4" w:rsidRPr="006A4309">
        <w:rPr>
          <w:rFonts w:ascii="Times New Roman" w:eastAsia="Times New Roman" w:hAnsi="Times New Roman" w:cs="Times New Roman"/>
          <w:b/>
          <w:bCs/>
          <w:color w:val="1A1A1A"/>
          <w:sz w:val="24"/>
          <w:szCs w:val="24"/>
        </w:rPr>
        <w:t xml:space="preserve"> 4: </w:t>
      </w:r>
      <w:r w:rsidR="00C162E4" w:rsidRPr="00C162E4">
        <w:rPr>
          <w:rFonts w:ascii="Times New Roman" w:eastAsia="Times New Roman" w:hAnsi="Times New Roman" w:cs="Times New Roman"/>
          <w:b/>
          <w:bCs/>
          <w:color w:val="1A1A1A"/>
          <w:sz w:val="24"/>
          <w:szCs w:val="24"/>
        </w:rPr>
        <w:t>AUTHORIZATION</w:t>
      </w:r>
    </w:p>
    <w:p w14:paraId="7284ACD9" w14:textId="313CC5D5" w:rsidR="00F762DA" w:rsidRDefault="00C162E4"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sectPr w:rsidR="00F762DA" w:rsidSect="00F762DA">
          <w:type w:val="continuous"/>
          <w:pgSz w:w="11906" w:h="16838" w:code="9"/>
          <w:pgMar w:top="1134" w:right="1134" w:bottom="1134" w:left="1418" w:header="1121" w:footer="720" w:gutter="0"/>
          <w:cols w:space="720"/>
          <w:titlePg/>
          <w:docGrid w:linePitch="360"/>
        </w:sectPr>
      </w:pPr>
      <w:r w:rsidRPr="00C162E4">
        <w:rPr>
          <w:rFonts w:ascii="Times New Roman" w:eastAsia="Times New Roman" w:hAnsi="Times New Roman" w:cs="Times New Roman"/>
          <w:color w:val="1A1A1A"/>
          <w:sz w:val="24"/>
          <w:szCs w:val="24"/>
        </w:rPr>
        <w:lastRenderedPageBreak/>
        <w:t>The Customer authorizes PSI to automatically transfer funds from other sub-accounts under the Securities Trading Account to the Greenhouse Gas Emission Allowance and Carbon Credit Trading Account</w:t>
      </w:r>
      <w:r>
        <w:rPr>
          <w:rFonts w:ascii="Times New Roman" w:eastAsia="Times New Roman" w:hAnsi="Times New Roman" w:cs="Times New Roman"/>
          <w:color w:val="1A1A1A"/>
          <w:sz w:val="24"/>
          <w:szCs w:val="24"/>
        </w:rPr>
        <w:t>.</w:t>
      </w:r>
    </w:p>
    <w:p w14:paraId="318856C2" w14:textId="51C5539E" w:rsidR="00FA6CF4" w:rsidRPr="006A4309" w:rsidRDefault="00D60579"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D60579">
        <w:rPr>
          <w:rFonts w:ascii="Times New Roman" w:eastAsia="Times New Roman" w:hAnsi="Times New Roman" w:cs="Times New Roman"/>
          <w:color w:val="1A1A1A"/>
          <w:sz w:val="24"/>
          <w:szCs w:val="24"/>
        </w:rPr>
        <w:t>Such transfers may be made for the purpose of settling purchase consideration, transaction fees, deductions, tax declaration and tax payment obligations relating to greenhouse gas emission allowance and carbon credit transactions</w:t>
      </w:r>
      <w:r w:rsidR="00FA6CF4" w:rsidRPr="006A4309">
        <w:rPr>
          <w:rFonts w:ascii="Times New Roman" w:eastAsia="Times New Roman" w:hAnsi="Times New Roman" w:cs="Times New Roman"/>
          <w:color w:val="1A1A1A"/>
          <w:sz w:val="24"/>
          <w:szCs w:val="24"/>
        </w:rPr>
        <w:t>.</w:t>
      </w:r>
    </w:p>
    <w:p w14:paraId="5675249F" w14:textId="50F38095" w:rsidR="00FA6CF4" w:rsidRPr="006A4309" w:rsidRDefault="00FB57D9"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FB57D9">
        <w:rPr>
          <w:rFonts w:ascii="Times New Roman" w:eastAsia="Times New Roman" w:hAnsi="Times New Roman" w:cs="Times New Roman"/>
          <w:color w:val="1A1A1A"/>
          <w:sz w:val="24"/>
          <w:szCs w:val="24"/>
        </w:rPr>
        <w:t>The Customer agrees that the transaction value of greenhouse gas emission allowance and carbon credit purchases and sales as recorded in the Buy/Sell Order Form or online trading order statement shall serve as the basis for PSI to declare and pay taxes on behalf of the Customer (if any).</w:t>
      </w:r>
    </w:p>
    <w:p w14:paraId="2869058D" w14:textId="4586492D" w:rsidR="00FA6CF4" w:rsidRPr="006A4309" w:rsidRDefault="00705DBF" w:rsidP="006A4309">
      <w:pPr>
        <w:pStyle w:val="ListParagraph"/>
        <w:numPr>
          <w:ilvl w:val="1"/>
          <w:numId w:val="10"/>
        </w:numPr>
        <w:shd w:val="clear" w:color="auto" w:fill="FFFFFF"/>
        <w:spacing w:after="120" w:line="312" w:lineRule="auto"/>
        <w:ind w:left="540" w:hanging="540"/>
        <w:contextualSpacing w:val="0"/>
        <w:jc w:val="both"/>
        <w:rPr>
          <w:rFonts w:ascii="Times New Roman" w:eastAsia="Times New Roman" w:hAnsi="Times New Roman" w:cs="Times New Roman"/>
          <w:color w:val="1A1A1A"/>
          <w:sz w:val="24"/>
          <w:szCs w:val="24"/>
        </w:rPr>
      </w:pPr>
      <w:r w:rsidRPr="00705DBF">
        <w:rPr>
          <w:rFonts w:ascii="Times New Roman" w:eastAsia="Times New Roman" w:hAnsi="Times New Roman" w:cs="Times New Roman"/>
          <w:color w:val="1A1A1A"/>
          <w:sz w:val="24"/>
          <w:szCs w:val="24"/>
        </w:rPr>
        <w:t>PSI shall have the right to use and/or disclose the Customer’s information to service providers involved in greenhouse gas emission allowance and carbon credit transactions and/or to competent authorities as required by applicable laws</w:t>
      </w:r>
      <w:r w:rsidR="00FA6CF4" w:rsidRPr="006A4309">
        <w:rPr>
          <w:rFonts w:ascii="Times New Roman" w:eastAsia="Times New Roman" w:hAnsi="Times New Roman" w:cs="Times New Roman"/>
          <w:color w:val="1A1A1A"/>
          <w:sz w:val="24"/>
          <w:szCs w:val="24"/>
        </w:rPr>
        <w:t>.</w:t>
      </w:r>
    </w:p>
    <w:p w14:paraId="69725451" w14:textId="622FD3AD" w:rsidR="006A4309" w:rsidRPr="006A4309" w:rsidRDefault="005D7C87" w:rsidP="006A4309">
      <w:pPr>
        <w:shd w:val="clear" w:color="auto" w:fill="FFFFFF"/>
        <w:spacing w:after="120" w:line="312" w:lineRule="auto"/>
        <w:jc w:val="both"/>
        <w:rPr>
          <w:rFonts w:ascii="Times New Roman" w:eastAsia="Times New Roman" w:hAnsi="Times New Roman" w:cs="Times New Roman"/>
          <w:b/>
          <w:bCs/>
          <w:color w:val="1A1A1A"/>
          <w:sz w:val="24"/>
          <w:szCs w:val="24"/>
        </w:rPr>
      </w:pPr>
      <w:r>
        <w:rPr>
          <w:rFonts w:ascii="Times New Roman" w:eastAsia="Times New Roman" w:hAnsi="Times New Roman" w:cs="Times New Roman"/>
          <w:b/>
          <w:bCs/>
          <w:color w:val="1A1A1A"/>
          <w:sz w:val="24"/>
          <w:szCs w:val="24"/>
        </w:rPr>
        <w:t>ARTICLE</w:t>
      </w:r>
      <w:r w:rsidRPr="006A4309">
        <w:rPr>
          <w:rFonts w:ascii="Times New Roman" w:eastAsia="Times New Roman" w:hAnsi="Times New Roman" w:cs="Times New Roman"/>
          <w:b/>
          <w:bCs/>
          <w:color w:val="1A1A1A"/>
          <w:sz w:val="24"/>
          <w:szCs w:val="24"/>
        </w:rPr>
        <w:t xml:space="preserve"> </w:t>
      </w:r>
      <w:r w:rsidR="006A4309" w:rsidRPr="006A4309">
        <w:rPr>
          <w:rFonts w:ascii="Times New Roman" w:eastAsia="Times New Roman" w:hAnsi="Times New Roman" w:cs="Times New Roman"/>
          <w:b/>
          <w:bCs/>
          <w:color w:val="1A1A1A"/>
          <w:sz w:val="24"/>
          <w:szCs w:val="24"/>
        </w:rPr>
        <w:t xml:space="preserve">5: </w:t>
      </w:r>
      <w:r w:rsidR="00561C06" w:rsidRPr="00561C06">
        <w:rPr>
          <w:rFonts w:ascii="Times New Roman" w:eastAsia="Times New Roman" w:hAnsi="Times New Roman" w:cs="Times New Roman"/>
          <w:b/>
          <w:bCs/>
          <w:color w:val="1A1A1A"/>
          <w:sz w:val="24"/>
          <w:szCs w:val="24"/>
        </w:rPr>
        <w:t>IMPLEMENTATION PROVISIONS</w:t>
      </w:r>
    </w:p>
    <w:p w14:paraId="02BB8BA1" w14:textId="0B581148" w:rsidR="006A4309" w:rsidRPr="006A4309" w:rsidRDefault="00561C06" w:rsidP="006A4309">
      <w:pPr>
        <w:pStyle w:val="ListParagraph"/>
        <w:numPr>
          <w:ilvl w:val="1"/>
          <w:numId w:val="12"/>
        </w:numPr>
        <w:shd w:val="clear" w:color="auto" w:fill="FFFFFF"/>
        <w:spacing w:after="120" w:line="312" w:lineRule="auto"/>
        <w:ind w:left="630" w:hanging="630"/>
        <w:contextualSpacing w:val="0"/>
        <w:jc w:val="both"/>
        <w:rPr>
          <w:rFonts w:ascii="Times New Roman" w:eastAsia="Times New Roman" w:hAnsi="Times New Roman" w:cs="Times New Roman"/>
          <w:color w:val="1A1A1A"/>
          <w:sz w:val="24"/>
          <w:szCs w:val="24"/>
        </w:rPr>
      </w:pPr>
      <w:r w:rsidRPr="00561C06">
        <w:rPr>
          <w:rFonts w:ascii="Times New Roman" w:eastAsia="Times New Roman" w:hAnsi="Times New Roman" w:cs="Times New Roman"/>
          <w:color w:val="1A1A1A"/>
          <w:sz w:val="24"/>
          <w:szCs w:val="24"/>
        </w:rPr>
        <w:t>This Appendix shall take effect from the date of signing and shall form an integral part of the Agreement.</w:t>
      </w:r>
      <w:r w:rsidR="006A4309" w:rsidRPr="006A4309">
        <w:rPr>
          <w:rFonts w:ascii="Times New Roman" w:eastAsia="Times New Roman" w:hAnsi="Times New Roman" w:cs="Times New Roman"/>
          <w:color w:val="1A1A1A"/>
          <w:sz w:val="24"/>
          <w:szCs w:val="24"/>
        </w:rPr>
        <w:t xml:space="preserve"> </w:t>
      </w:r>
      <w:r w:rsidR="003F5F38" w:rsidRPr="003F5F38">
        <w:rPr>
          <w:rFonts w:ascii="Times New Roman" w:eastAsia="Times New Roman" w:hAnsi="Times New Roman" w:cs="Times New Roman"/>
          <w:color w:val="1A1A1A"/>
          <w:sz w:val="24"/>
          <w:szCs w:val="24"/>
        </w:rPr>
        <w:t>All other provisions of the Agreement shall remain unchanged and continue in full force and effect. In the event of any inconsistency between this Appendix and the Agreement, the provisions of this Appendix shall prevail</w:t>
      </w:r>
      <w:r w:rsidR="006A4309" w:rsidRPr="006A4309">
        <w:rPr>
          <w:rFonts w:ascii="Times New Roman" w:eastAsia="Times New Roman" w:hAnsi="Times New Roman" w:cs="Times New Roman"/>
          <w:color w:val="1A1A1A"/>
          <w:sz w:val="24"/>
          <w:szCs w:val="24"/>
        </w:rPr>
        <w:t>.</w:t>
      </w:r>
    </w:p>
    <w:p w14:paraId="433317C3" w14:textId="4BB18CBA" w:rsidR="006A4309" w:rsidRPr="006A4309" w:rsidRDefault="00F860AC" w:rsidP="006A4309">
      <w:pPr>
        <w:pStyle w:val="ListParagraph"/>
        <w:numPr>
          <w:ilvl w:val="1"/>
          <w:numId w:val="12"/>
        </w:numPr>
        <w:shd w:val="clear" w:color="auto" w:fill="FFFFFF"/>
        <w:spacing w:after="120" w:line="312" w:lineRule="auto"/>
        <w:ind w:left="630" w:hanging="630"/>
        <w:contextualSpacing w:val="0"/>
        <w:jc w:val="both"/>
        <w:rPr>
          <w:rFonts w:ascii="Times New Roman" w:eastAsia="Times New Roman" w:hAnsi="Times New Roman" w:cs="Times New Roman"/>
          <w:color w:val="1A1A1A"/>
          <w:spacing w:val="-4"/>
          <w:sz w:val="24"/>
          <w:szCs w:val="24"/>
        </w:rPr>
      </w:pPr>
      <w:r w:rsidRPr="00F860AC">
        <w:rPr>
          <w:rFonts w:ascii="Times New Roman" w:eastAsia="Times New Roman" w:hAnsi="Times New Roman" w:cs="Times New Roman"/>
          <w:color w:val="1A1A1A"/>
          <w:spacing w:val="-4"/>
          <w:sz w:val="24"/>
          <w:szCs w:val="24"/>
        </w:rPr>
        <w:t>This Appendix is made in two (02) originals of equal legal validity, of which the Customer retains one (01) original and PSI retains one (01) original</w:t>
      </w:r>
      <w:r w:rsidR="006A4309" w:rsidRPr="006A4309">
        <w:rPr>
          <w:rFonts w:ascii="Times New Roman" w:eastAsia="Times New Roman" w:hAnsi="Times New Roman" w:cs="Times New Roman"/>
          <w:color w:val="1A1A1A"/>
          <w:spacing w:val="-4"/>
          <w:sz w:val="24"/>
          <w:szCs w:val="24"/>
        </w:rPr>
        <w:t>.</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4396"/>
      </w:tblGrid>
      <w:tr w:rsidR="006A4309" w14:paraId="5A82D820" w14:textId="77777777" w:rsidTr="006A4309">
        <w:tc>
          <w:tcPr>
            <w:tcW w:w="4672" w:type="dxa"/>
          </w:tcPr>
          <w:p w14:paraId="77250B97" w14:textId="7253D6DE" w:rsidR="006A4309" w:rsidRDefault="00F860AC" w:rsidP="006A4309">
            <w:pPr>
              <w:pStyle w:val="ListParagraph"/>
              <w:spacing w:after="120" w:line="312" w:lineRule="auto"/>
              <w:ind w:left="0"/>
              <w:contextualSpacing w:val="0"/>
              <w:jc w:val="center"/>
              <w:rPr>
                <w:color w:val="1A1A1A"/>
              </w:rPr>
            </w:pPr>
            <w:r w:rsidRPr="00F860AC">
              <w:rPr>
                <w:b/>
                <w:bCs/>
                <w:color w:val="1A1A1A"/>
                <w:sz w:val="24"/>
                <w:szCs w:val="24"/>
                <w:lang w:val="en-US"/>
              </w:rPr>
              <w:t>CUSTOMER</w:t>
            </w:r>
          </w:p>
        </w:tc>
        <w:tc>
          <w:tcPr>
            <w:tcW w:w="4672" w:type="dxa"/>
          </w:tcPr>
          <w:p w14:paraId="633A9C16" w14:textId="597F1A45" w:rsidR="006A4309" w:rsidRPr="00F24B28" w:rsidRDefault="00F860AC" w:rsidP="00AA10DE">
            <w:pPr>
              <w:pStyle w:val="ListParagraph"/>
              <w:spacing w:after="120" w:line="240" w:lineRule="auto"/>
              <w:ind w:left="0"/>
              <w:contextualSpacing w:val="0"/>
              <w:jc w:val="center"/>
              <w:rPr>
                <w:color w:val="1A1A1A"/>
                <w:lang w:val="en-US"/>
              </w:rPr>
            </w:pPr>
            <w:r w:rsidRPr="00F860AC">
              <w:rPr>
                <w:b/>
                <w:bCs/>
                <w:color w:val="1A1A1A"/>
                <w:sz w:val="24"/>
                <w:szCs w:val="24"/>
                <w:lang w:val="en-US"/>
              </w:rPr>
              <w:t>PETROVIETNAM SECURITIES JOINT STOCK COMPANY</w:t>
            </w:r>
          </w:p>
        </w:tc>
      </w:tr>
    </w:tbl>
    <w:p w14:paraId="00E2F3F1" w14:textId="77777777" w:rsidR="006A4309" w:rsidRPr="006A4309" w:rsidRDefault="006A4309" w:rsidP="006A4309">
      <w:pPr>
        <w:pStyle w:val="ListParagraph"/>
        <w:shd w:val="clear" w:color="auto" w:fill="FFFFFF"/>
        <w:spacing w:after="100" w:afterAutospacing="1" w:line="240" w:lineRule="auto"/>
        <w:ind w:left="360"/>
        <w:jc w:val="both"/>
        <w:rPr>
          <w:rFonts w:ascii="Times New Roman" w:eastAsia="Times New Roman" w:hAnsi="Times New Roman" w:cs="Times New Roman"/>
          <w:color w:val="1A1A1A"/>
          <w:sz w:val="18"/>
          <w:szCs w:val="18"/>
        </w:rPr>
      </w:pPr>
    </w:p>
    <w:p w14:paraId="7C8A5CB5" w14:textId="77777777" w:rsidR="006A4309" w:rsidRDefault="006A4309"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p w14:paraId="7B6574F9" w14:textId="77777777" w:rsidR="006A4309" w:rsidRDefault="006A4309"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p w14:paraId="115E77CA" w14:textId="77777777" w:rsidR="005D7C87" w:rsidRDefault="005D7C87"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p w14:paraId="034FFFBB" w14:textId="77777777" w:rsidR="005D7C87" w:rsidRDefault="005D7C87"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p w14:paraId="109B3E04" w14:textId="77777777" w:rsidR="004A1EF6" w:rsidRPr="006A4309" w:rsidRDefault="004A1EF6" w:rsidP="006A4309">
      <w:pPr>
        <w:shd w:val="clear" w:color="auto" w:fill="FFFFFF"/>
        <w:spacing w:after="100" w:afterAutospacing="1" w:line="240" w:lineRule="auto"/>
        <w:jc w:val="both"/>
        <w:rPr>
          <w:rFonts w:ascii="Times New Roman" w:eastAsia="Times New Roman" w:hAnsi="Times New Roman" w:cs="Times New Roman"/>
          <w:color w:val="1A1A1A"/>
          <w:sz w:val="18"/>
          <w:szCs w:val="18"/>
        </w:rPr>
      </w:pPr>
    </w:p>
    <w:tbl>
      <w:tblPr>
        <w:tblW w:w="9360" w:type="dxa"/>
        <w:tblLayout w:type="fixed"/>
        <w:tblCellMar>
          <w:top w:w="57" w:type="dxa"/>
          <w:bottom w:w="57" w:type="dxa"/>
        </w:tblCellMar>
        <w:tblLook w:val="04A0" w:firstRow="1" w:lastRow="0" w:firstColumn="1" w:lastColumn="0" w:noHBand="0" w:noVBand="1"/>
      </w:tblPr>
      <w:tblGrid>
        <w:gridCol w:w="1998"/>
        <w:gridCol w:w="2430"/>
        <w:gridCol w:w="2700"/>
        <w:gridCol w:w="2232"/>
      </w:tblGrid>
      <w:tr w:rsidR="006A4309" w:rsidRPr="00FF60FB" w14:paraId="58ED5D49" w14:textId="77777777" w:rsidTr="00FB73C8">
        <w:tc>
          <w:tcPr>
            <w:tcW w:w="9360" w:type="dxa"/>
            <w:gridSpan w:val="4"/>
            <w:shd w:val="clear" w:color="auto" w:fill="548DD4"/>
            <w:vAlign w:val="center"/>
          </w:tcPr>
          <w:p w14:paraId="7DF27131" w14:textId="645D9708" w:rsidR="006A4309" w:rsidRPr="00FF60FB" w:rsidRDefault="008B2BF5" w:rsidP="00FB73C8">
            <w:pPr>
              <w:tabs>
                <w:tab w:val="left" w:leader="dot" w:pos="9639"/>
              </w:tabs>
              <w:jc w:val="both"/>
              <w:rPr>
                <w:rFonts w:ascii="Times New Roman" w:eastAsia="Times New Roman" w:hAnsi="Times New Roman" w:cs="Times New Roman"/>
                <w:b/>
                <w:sz w:val="21"/>
                <w:szCs w:val="21"/>
                <w:lang w:eastAsia="ar-SA"/>
              </w:rPr>
            </w:pPr>
            <w:r w:rsidRPr="008B2BF5">
              <w:rPr>
                <w:rFonts w:ascii="Times New Roman" w:eastAsia="Times New Roman" w:hAnsi="Times New Roman" w:cs="Times New Roman"/>
                <w:b/>
                <w:sz w:val="21"/>
                <w:szCs w:val="21"/>
                <w:lang w:eastAsia="ar-SA"/>
              </w:rPr>
              <w:lastRenderedPageBreak/>
              <w:t>FOR SECURITIES COMPANY USE ONLY</w:t>
            </w:r>
          </w:p>
        </w:tc>
      </w:tr>
      <w:tr w:rsidR="006A4309" w:rsidRPr="00FF60FB" w14:paraId="6E34FCEB" w14:textId="77777777" w:rsidTr="00FB73C8">
        <w:trPr>
          <w:trHeight w:val="26"/>
        </w:trPr>
        <w:tc>
          <w:tcPr>
            <w:tcW w:w="9360" w:type="dxa"/>
            <w:gridSpan w:val="4"/>
            <w:tcBorders>
              <w:bottom w:val="single" w:sz="4" w:space="0" w:color="auto"/>
            </w:tcBorders>
            <w:vAlign w:val="center"/>
          </w:tcPr>
          <w:p w14:paraId="2520965C" w14:textId="77777777" w:rsidR="006A4309" w:rsidRPr="00FF60FB" w:rsidRDefault="006A4309" w:rsidP="00FB73C8">
            <w:pPr>
              <w:tabs>
                <w:tab w:val="left" w:leader="dot" w:pos="9639"/>
              </w:tabs>
              <w:jc w:val="both"/>
              <w:rPr>
                <w:rFonts w:ascii="Times New Roman" w:eastAsia="Times New Roman" w:hAnsi="Times New Roman" w:cs="Times New Roman"/>
                <w:b/>
                <w:sz w:val="2"/>
                <w:szCs w:val="2"/>
                <w:lang w:eastAsia="ar-SA"/>
              </w:rPr>
            </w:pPr>
          </w:p>
        </w:tc>
      </w:tr>
      <w:tr w:rsidR="006A4309" w:rsidRPr="00FF60FB" w14:paraId="06843139" w14:textId="77777777" w:rsidTr="00FB73C8">
        <w:tc>
          <w:tcPr>
            <w:tcW w:w="1998" w:type="dxa"/>
            <w:tcBorders>
              <w:top w:val="single" w:sz="4" w:space="0" w:color="auto"/>
              <w:left w:val="single" w:sz="4" w:space="0" w:color="auto"/>
              <w:bottom w:val="single" w:sz="4" w:space="0" w:color="auto"/>
              <w:right w:val="single" w:sz="4" w:space="0" w:color="auto"/>
            </w:tcBorders>
            <w:vAlign w:val="center"/>
          </w:tcPr>
          <w:p w14:paraId="01D7B7BD" w14:textId="341CBB9C" w:rsidR="006A4309" w:rsidRPr="00FF60FB" w:rsidRDefault="008B2BF5" w:rsidP="00FB73C8">
            <w:pPr>
              <w:tabs>
                <w:tab w:val="left" w:leader="dot" w:pos="9639"/>
              </w:tabs>
              <w:jc w:val="center"/>
              <w:rPr>
                <w:rFonts w:ascii="Times New Roman" w:eastAsia="Times New Roman" w:hAnsi="Times New Roman" w:cs="Times New Roman"/>
                <w:b/>
                <w:sz w:val="21"/>
                <w:szCs w:val="21"/>
                <w:lang w:eastAsia="ar-SA"/>
              </w:rPr>
            </w:pPr>
            <w:r w:rsidRPr="008B2BF5">
              <w:rPr>
                <w:rFonts w:ascii="Times New Roman" w:eastAsia="Times New Roman" w:hAnsi="Times New Roman" w:cs="Times New Roman"/>
                <w:b/>
                <w:sz w:val="21"/>
                <w:szCs w:val="21"/>
                <w:lang w:eastAsia="ar-SA"/>
              </w:rPr>
              <w:t>Receiving Officer</w:t>
            </w:r>
          </w:p>
          <w:p w14:paraId="4BB08495" w14:textId="654D969C"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w:t>
            </w:r>
            <w:r w:rsidR="00566A75" w:rsidRPr="00566A75">
              <w:rPr>
                <w:rFonts w:ascii="Times New Roman" w:eastAsia="Times New Roman" w:hAnsi="Times New Roman" w:cs="Times New Roman"/>
                <w:i/>
                <w:sz w:val="18"/>
                <w:szCs w:val="18"/>
                <w:lang w:eastAsia="ar-SA"/>
              </w:rPr>
              <w:t>Signature and full name</w:t>
            </w:r>
            <w:r w:rsidRPr="00FF60FB">
              <w:rPr>
                <w:rFonts w:ascii="Times New Roman" w:eastAsia="Times New Roman" w:hAnsi="Times New Roman" w:cs="Times New Roman"/>
                <w:i/>
                <w:sz w:val="18"/>
                <w:szCs w:val="18"/>
                <w:lang w:eastAsia="ar-SA"/>
              </w:rPr>
              <w:t>)</w:t>
            </w:r>
          </w:p>
        </w:tc>
        <w:tc>
          <w:tcPr>
            <w:tcW w:w="2430" w:type="dxa"/>
            <w:tcBorders>
              <w:top w:val="single" w:sz="4" w:space="0" w:color="auto"/>
              <w:left w:val="single" w:sz="4" w:space="0" w:color="auto"/>
              <w:bottom w:val="single" w:sz="4" w:space="0" w:color="auto"/>
              <w:right w:val="single" w:sz="4" w:space="0" w:color="auto"/>
            </w:tcBorders>
            <w:vAlign w:val="center"/>
          </w:tcPr>
          <w:p w14:paraId="67FAB2CA" w14:textId="77777777" w:rsidR="000D0692" w:rsidRDefault="000D0692" w:rsidP="00FB73C8">
            <w:pPr>
              <w:tabs>
                <w:tab w:val="left" w:leader="dot" w:pos="9639"/>
              </w:tabs>
              <w:jc w:val="center"/>
              <w:rPr>
                <w:rFonts w:ascii="Times New Roman" w:eastAsia="Times New Roman" w:hAnsi="Times New Roman" w:cs="Times New Roman"/>
                <w:b/>
                <w:sz w:val="21"/>
                <w:szCs w:val="21"/>
                <w:lang w:eastAsia="ar-SA"/>
              </w:rPr>
            </w:pPr>
            <w:r w:rsidRPr="000D0692">
              <w:rPr>
                <w:rFonts w:ascii="Times New Roman" w:eastAsia="Times New Roman" w:hAnsi="Times New Roman" w:cs="Times New Roman"/>
                <w:b/>
                <w:sz w:val="21"/>
                <w:szCs w:val="21"/>
                <w:lang w:eastAsia="ar-SA"/>
              </w:rPr>
              <w:t xml:space="preserve">Data Entry Officer </w:t>
            </w:r>
          </w:p>
          <w:p w14:paraId="6B84E653" w14:textId="6919BEED"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w:t>
            </w:r>
            <w:r w:rsidR="00566A75" w:rsidRPr="00566A75">
              <w:rPr>
                <w:rFonts w:ascii="Times New Roman" w:eastAsia="Times New Roman" w:hAnsi="Times New Roman" w:cs="Times New Roman"/>
                <w:i/>
                <w:sz w:val="18"/>
                <w:szCs w:val="18"/>
                <w:lang w:eastAsia="ar-SA"/>
              </w:rPr>
              <w:t>Signature and full name</w:t>
            </w:r>
            <w:r w:rsidRPr="00FF60FB">
              <w:rPr>
                <w:rFonts w:ascii="Times New Roman" w:eastAsia="Times New Roman" w:hAnsi="Times New Roman" w:cs="Times New Roman"/>
                <w:i/>
                <w:sz w:val="18"/>
                <w:szCs w:val="18"/>
                <w:lang w:eastAsia="ar-SA"/>
              </w:rPr>
              <w:t>)</w:t>
            </w:r>
          </w:p>
        </w:tc>
        <w:tc>
          <w:tcPr>
            <w:tcW w:w="2700" w:type="dxa"/>
            <w:tcBorders>
              <w:top w:val="single" w:sz="4" w:space="0" w:color="auto"/>
              <w:left w:val="single" w:sz="4" w:space="0" w:color="auto"/>
              <w:bottom w:val="single" w:sz="4" w:space="0" w:color="auto"/>
              <w:right w:val="single" w:sz="4" w:space="0" w:color="auto"/>
            </w:tcBorders>
            <w:vAlign w:val="center"/>
          </w:tcPr>
          <w:p w14:paraId="6484FAE8" w14:textId="629AACF1" w:rsidR="006A4309" w:rsidRPr="00FF60FB" w:rsidRDefault="00B06134" w:rsidP="00FB73C8">
            <w:pPr>
              <w:tabs>
                <w:tab w:val="left" w:leader="dot" w:pos="9639"/>
              </w:tabs>
              <w:ind w:left="-38"/>
              <w:jc w:val="center"/>
              <w:rPr>
                <w:rFonts w:ascii="Times New Roman" w:eastAsia="Times New Roman" w:hAnsi="Times New Roman" w:cs="Times New Roman"/>
                <w:b/>
                <w:sz w:val="21"/>
                <w:szCs w:val="21"/>
                <w:lang w:eastAsia="ar-SA"/>
              </w:rPr>
            </w:pPr>
            <w:r>
              <w:rPr>
                <w:rFonts w:ascii="Times New Roman" w:eastAsia="Times New Roman" w:hAnsi="Times New Roman" w:cs="Times New Roman"/>
                <w:b/>
                <w:sz w:val="21"/>
                <w:szCs w:val="21"/>
                <w:lang w:eastAsia="ar-SA"/>
              </w:rPr>
              <w:t>Manager of Transaction Office</w:t>
            </w:r>
            <w:r w:rsidR="006A4309" w:rsidRPr="00FF60FB">
              <w:rPr>
                <w:rFonts w:ascii="Times New Roman" w:eastAsia="Times New Roman" w:hAnsi="Times New Roman" w:cs="Times New Roman"/>
                <w:b/>
                <w:sz w:val="21"/>
                <w:szCs w:val="21"/>
                <w:lang w:eastAsia="ar-SA"/>
              </w:rPr>
              <w:t xml:space="preserve">/ </w:t>
            </w:r>
            <w:r w:rsidR="00341FA8" w:rsidRPr="00341FA8">
              <w:rPr>
                <w:rFonts w:ascii="Times New Roman" w:eastAsia="Times New Roman" w:hAnsi="Times New Roman" w:cs="Times New Roman"/>
                <w:b/>
                <w:sz w:val="21"/>
                <w:szCs w:val="21"/>
                <w:lang w:eastAsia="ar-SA"/>
              </w:rPr>
              <w:t>Authorized Person</w:t>
            </w:r>
          </w:p>
          <w:p w14:paraId="5C9A80C1" w14:textId="4A094D5D"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w:t>
            </w:r>
            <w:r w:rsidR="00566A75" w:rsidRPr="00566A75">
              <w:rPr>
                <w:rFonts w:ascii="Times New Roman" w:eastAsia="Times New Roman" w:hAnsi="Times New Roman" w:cs="Times New Roman"/>
                <w:i/>
                <w:sz w:val="18"/>
                <w:szCs w:val="18"/>
                <w:lang w:eastAsia="ar-SA"/>
              </w:rPr>
              <w:t>Signature and full name</w:t>
            </w:r>
            <w:r w:rsidRPr="00FF60FB">
              <w:rPr>
                <w:rFonts w:ascii="Times New Roman" w:eastAsia="Times New Roman" w:hAnsi="Times New Roman" w:cs="Times New Roman"/>
                <w:i/>
                <w:sz w:val="18"/>
                <w:szCs w:val="18"/>
                <w:lang w:eastAsia="ar-SA"/>
              </w:rPr>
              <w:t>)</w:t>
            </w:r>
          </w:p>
        </w:tc>
        <w:tc>
          <w:tcPr>
            <w:tcW w:w="2232" w:type="dxa"/>
            <w:tcBorders>
              <w:top w:val="single" w:sz="4" w:space="0" w:color="auto"/>
              <w:left w:val="single" w:sz="4" w:space="0" w:color="auto"/>
              <w:bottom w:val="single" w:sz="4" w:space="0" w:color="auto"/>
              <w:right w:val="single" w:sz="4" w:space="0" w:color="auto"/>
            </w:tcBorders>
            <w:vAlign w:val="center"/>
          </w:tcPr>
          <w:p w14:paraId="2E4A4A3A" w14:textId="1A9FDB39" w:rsidR="006A4309" w:rsidRDefault="00182A19" w:rsidP="00FB73C8">
            <w:pPr>
              <w:tabs>
                <w:tab w:val="left" w:leader="dot" w:pos="9639"/>
              </w:tabs>
              <w:jc w:val="center"/>
              <w:rPr>
                <w:rFonts w:ascii="Times New Roman" w:eastAsia="Times New Roman" w:hAnsi="Times New Roman" w:cs="Times New Roman"/>
                <w:b/>
                <w:sz w:val="21"/>
                <w:szCs w:val="21"/>
                <w:lang w:eastAsia="ar-SA"/>
              </w:rPr>
            </w:pPr>
            <w:r w:rsidRPr="00182A19">
              <w:rPr>
                <w:rFonts w:ascii="Times New Roman" w:eastAsia="Times New Roman" w:hAnsi="Times New Roman" w:cs="Times New Roman"/>
                <w:b/>
                <w:sz w:val="21"/>
                <w:szCs w:val="21"/>
                <w:lang w:eastAsia="ar-SA"/>
              </w:rPr>
              <w:t>Operations Management Department</w:t>
            </w:r>
            <w:r>
              <w:rPr>
                <w:rFonts w:ascii="Times New Roman" w:eastAsia="Times New Roman" w:hAnsi="Times New Roman" w:cs="Times New Roman"/>
                <w:b/>
                <w:sz w:val="21"/>
                <w:szCs w:val="21"/>
                <w:lang w:eastAsia="ar-SA"/>
              </w:rPr>
              <w:t xml:space="preserve"> of </w:t>
            </w:r>
            <w:r w:rsidRPr="00182A19">
              <w:rPr>
                <w:rFonts w:ascii="Times New Roman" w:eastAsia="Times New Roman" w:hAnsi="Times New Roman" w:cs="Times New Roman"/>
                <w:b/>
                <w:sz w:val="21"/>
                <w:szCs w:val="21"/>
                <w:lang w:eastAsia="ar-SA"/>
              </w:rPr>
              <w:t xml:space="preserve">Head Office </w:t>
            </w:r>
            <w:r w:rsidR="006A4309">
              <w:rPr>
                <w:rFonts w:ascii="Times New Roman" w:eastAsia="Times New Roman" w:hAnsi="Times New Roman" w:cs="Times New Roman"/>
                <w:b/>
                <w:sz w:val="21"/>
                <w:szCs w:val="21"/>
                <w:lang w:eastAsia="ar-SA"/>
              </w:rPr>
              <w:t>/</w:t>
            </w:r>
            <w:r w:rsidR="006A4309">
              <w:t xml:space="preserve"> </w:t>
            </w:r>
            <w:r>
              <w:rPr>
                <w:rFonts w:ascii="Times New Roman" w:eastAsia="Times New Roman" w:hAnsi="Times New Roman" w:cs="Times New Roman"/>
                <w:b/>
                <w:sz w:val="21"/>
                <w:szCs w:val="21"/>
                <w:lang w:eastAsia="ar-SA"/>
              </w:rPr>
              <w:t>Branch</w:t>
            </w:r>
          </w:p>
          <w:p w14:paraId="730E4BF0" w14:textId="7F2625C4" w:rsidR="006A4309" w:rsidRPr="00FF60FB" w:rsidRDefault="006A4309" w:rsidP="00FB73C8">
            <w:pPr>
              <w:tabs>
                <w:tab w:val="left" w:leader="dot" w:pos="9639"/>
              </w:tabs>
              <w:jc w:val="center"/>
              <w:rPr>
                <w:rFonts w:ascii="Times New Roman" w:eastAsia="Times New Roman" w:hAnsi="Times New Roman" w:cs="Times New Roman"/>
                <w:sz w:val="18"/>
                <w:szCs w:val="18"/>
                <w:lang w:eastAsia="ar-SA"/>
              </w:rPr>
            </w:pPr>
            <w:r w:rsidRPr="00FF60FB">
              <w:rPr>
                <w:rFonts w:ascii="Times New Roman" w:eastAsia="Times New Roman" w:hAnsi="Times New Roman" w:cs="Times New Roman"/>
                <w:i/>
                <w:sz w:val="18"/>
                <w:szCs w:val="18"/>
                <w:lang w:eastAsia="ar-SA"/>
              </w:rPr>
              <w:t>(</w:t>
            </w:r>
            <w:r w:rsidR="00566A75" w:rsidRPr="00566A75">
              <w:rPr>
                <w:rFonts w:ascii="Times New Roman" w:eastAsia="Times New Roman" w:hAnsi="Times New Roman" w:cs="Times New Roman"/>
                <w:i/>
                <w:sz w:val="18"/>
                <w:szCs w:val="18"/>
                <w:lang w:eastAsia="ar-SA"/>
              </w:rPr>
              <w:t>Signature and full name</w:t>
            </w:r>
            <w:r w:rsidRPr="00FF60FB">
              <w:rPr>
                <w:rFonts w:ascii="Times New Roman" w:eastAsia="Times New Roman" w:hAnsi="Times New Roman" w:cs="Times New Roman"/>
                <w:i/>
                <w:sz w:val="18"/>
                <w:szCs w:val="18"/>
                <w:lang w:eastAsia="ar-SA"/>
              </w:rPr>
              <w:t>)</w:t>
            </w:r>
          </w:p>
        </w:tc>
      </w:tr>
      <w:tr w:rsidR="006A4309" w:rsidRPr="00FF60FB" w14:paraId="0B8FEC07" w14:textId="77777777" w:rsidTr="00FB73C8">
        <w:tc>
          <w:tcPr>
            <w:tcW w:w="1998" w:type="dxa"/>
            <w:tcBorders>
              <w:top w:val="single" w:sz="4" w:space="0" w:color="auto"/>
              <w:left w:val="single" w:sz="4" w:space="0" w:color="auto"/>
              <w:bottom w:val="single" w:sz="4" w:space="0" w:color="auto"/>
              <w:right w:val="single" w:sz="4" w:space="0" w:color="auto"/>
            </w:tcBorders>
            <w:vAlign w:val="center"/>
          </w:tcPr>
          <w:p w14:paraId="18611513"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5F724AAC"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3EA7A158"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3FE58649"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c>
          <w:tcPr>
            <w:tcW w:w="2430" w:type="dxa"/>
            <w:tcBorders>
              <w:top w:val="single" w:sz="4" w:space="0" w:color="auto"/>
              <w:left w:val="single" w:sz="4" w:space="0" w:color="auto"/>
              <w:bottom w:val="single" w:sz="4" w:space="0" w:color="auto"/>
              <w:right w:val="single" w:sz="4" w:space="0" w:color="auto"/>
            </w:tcBorders>
            <w:vAlign w:val="center"/>
          </w:tcPr>
          <w:p w14:paraId="635D65C6"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1116532B"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c>
          <w:tcPr>
            <w:tcW w:w="2700" w:type="dxa"/>
            <w:tcBorders>
              <w:top w:val="single" w:sz="4" w:space="0" w:color="auto"/>
              <w:left w:val="single" w:sz="4" w:space="0" w:color="auto"/>
              <w:bottom w:val="single" w:sz="4" w:space="0" w:color="auto"/>
              <w:right w:val="single" w:sz="4" w:space="0" w:color="auto"/>
            </w:tcBorders>
            <w:vAlign w:val="center"/>
          </w:tcPr>
          <w:p w14:paraId="2081643A"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c>
          <w:tcPr>
            <w:tcW w:w="2232" w:type="dxa"/>
            <w:tcBorders>
              <w:top w:val="single" w:sz="4" w:space="0" w:color="auto"/>
              <w:left w:val="single" w:sz="4" w:space="0" w:color="auto"/>
              <w:bottom w:val="single" w:sz="4" w:space="0" w:color="auto"/>
              <w:right w:val="single" w:sz="4" w:space="0" w:color="auto"/>
            </w:tcBorders>
            <w:vAlign w:val="center"/>
          </w:tcPr>
          <w:p w14:paraId="1EEEC31D"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48BFF24C"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06BF2162"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p w14:paraId="6D7062EC" w14:textId="77777777" w:rsidR="006A4309" w:rsidRPr="00FF60FB" w:rsidRDefault="006A4309" w:rsidP="00FB73C8">
            <w:pPr>
              <w:tabs>
                <w:tab w:val="left" w:leader="dot" w:pos="9639"/>
              </w:tabs>
              <w:jc w:val="both"/>
              <w:rPr>
                <w:rFonts w:ascii="Times New Roman" w:eastAsia="Times New Roman" w:hAnsi="Times New Roman" w:cs="Times New Roman"/>
                <w:b/>
                <w:sz w:val="21"/>
                <w:szCs w:val="21"/>
                <w:lang w:eastAsia="ar-SA"/>
              </w:rPr>
            </w:pPr>
          </w:p>
        </w:tc>
      </w:tr>
    </w:tbl>
    <w:p w14:paraId="623EA3B2" w14:textId="77777777" w:rsidR="006A4309" w:rsidRPr="006A4309" w:rsidRDefault="006A4309" w:rsidP="006A4309">
      <w:pPr>
        <w:jc w:val="both"/>
        <w:rPr>
          <w:rFonts w:ascii="Times New Roman" w:hAnsi="Times New Roman" w:cs="Times New Roman"/>
        </w:rPr>
      </w:pPr>
    </w:p>
    <w:p w14:paraId="1481C747" w14:textId="77777777" w:rsidR="006A4309" w:rsidRPr="006A4309" w:rsidRDefault="006A4309" w:rsidP="006A4309">
      <w:pPr>
        <w:pStyle w:val="ListParagraph"/>
        <w:shd w:val="clear" w:color="auto" w:fill="FFFFFF"/>
        <w:spacing w:after="120" w:line="312" w:lineRule="auto"/>
        <w:ind w:left="630"/>
        <w:contextualSpacing w:val="0"/>
        <w:jc w:val="both"/>
        <w:rPr>
          <w:rFonts w:ascii="Times New Roman" w:eastAsia="Times New Roman" w:hAnsi="Times New Roman" w:cs="Times New Roman"/>
          <w:color w:val="1A1A1A"/>
        </w:rPr>
      </w:pPr>
    </w:p>
    <w:p w14:paraId="5C994F04" w14:textId="77777777" w:rsidR="00FA6CF4" w:rsidRPr="00FA6CF4" w:rsidRDefault="00FA6CF4" w:rsidP="00FA6CF4">
      <w:pPr>
        <w:shd w:val="clear" w:color="auto" w:fill="FFFFFF"/>
        <w:spacing w:after="120" w:line="312" w:lineRule="auto"/>
        <w:jc w:val="both"/>
        <w:rPr>
          <w:rFonts w:ascii="Times New Roman" w:eastAsia="Times New Roman" w:hAnsi="Times New Roman" w:cs="Times New Roman"/>
          <w:b/>
          <w:bCs/>
          <w:color w:val="1A1A1A"/>
        </w:rPr>
      </w:pPr>
    </w:p>
    <w:sectPr w:rsidR="00FA6CF4" w:rsidRPr="00FA6CF4" w:rsidSect="00F762DA">
      <w:type w:val="continuous"/>
      <w:pgSz w:w="11906" w:h="16838" w:code="9"/>
      <w:pgMar w:top="1134" w:right="1134" w:bottom="1134" w:left="1418" w:header="112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93F41" w14:textId="77777777" w:rsidR="00A663A2" w:rsidRDefault="00A663A2" w:rsidP="00F24B28">
      <w:pPr>
        <w:spacing w:after="0" w:line="240" w:lineRule="auto"/>
      </w:pPr>
      <w:r>
        <w:separator/>
      </w:r>
    </w:p>
  </w:endnote>
  <w:endnote w:type="continuationSeparator" w:id="0">
    <w:p w14:paraId="452A89D6" w14:textId="77777777" w:rsidR="00A663A2" w:rsidRDefault="00A663A2" w:rsidP="00F24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C535" w14:textId="77777777" w:rsidR="00A663A2" w:rsidRDefault="00A663A2" w:rsidP="00F24B28">
      <w:pPr>
        <w:spacing w:after="0" w:line="240" w:lineRule="auto"/>
      </w:pPr>
      <w:r>
        <w:separator/>
      </w:r>
    </w:p>
  </w:footnote>
  <w:footnote w:type="continuationSeparator" w:id="0">
    <w:p w14:paraId="617DB97F" w14:textId="77777777" w:rsidR="00A663A2" w:rsidRDefault="00A663A2" w:rsidP="00F24B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XSpec="center" w:tblpY="-367"/>
      <w:tblW w:w="11152" w:type="dxa"/>
      <w:tblLayout w:type="fixed"/>
      <w:tblCellMar>
        <w:top w:w="57" w:type="dxa"/>
        <w:left w:w="57" w:type="dxa"/>
        <w:bottom w:w="57" w:type="dxa"/>
        <w:right w:w="57" w:type="dxa"/>
      </w:tblCellMar>
      <w:tblLook w:val="04A0" w:firstRow="1" w:lastRow="0" w:firstColumn="1" w:lastColumn="0" w:noHBand="0" w:noVBand="1"/>
    </w:tblPr>
    <w:tblGrid>
      <w:gridCol w:w="1364"/>
      <w:gridCol w:w="4128"/>
      <w:gridCol w:w="136"/>
      <w:gridCol w:w="175"/>
      <w:gridCol w:w="5349"/>
    </w:tblGrid>
    <w:tr w:rsidR="00F24B28" w:rsidRPr="00FC6BFE" w14:paraId="5B502A4D" w14:textId="77777777" w:rsidTr="001E44BB">
      <w:trPr>
        <w:trHeight w:val="1238"/>
      </w:trPr>
      <w:tc>
        <w:tcPr>
          <w:tcW w:w="1364" w:type="dxa"/>
        </w:tcPr>
        <w:p w14:paraId="5FFD6393" w14:textId="01A86534" w:rsidR="00F24B28" w:rsidRPr="00BD3866" w:rsidRDefault="00F24B28" w:rsidP="00F24B28">
          <w:pPr>
            <w:pStyle w:val="Header"/>
            <w:rPr>
              <w:b/>
              <w:sz w:val="18"/>
              <w:szCs w:val="18"/>
            </w:rPr>
          </w:pPr>
          <w:r>
            <w:rPr>
              <w:b/>
              <w:noProof/>
              <w:sz w:val="18"/>
              <w:szCs w:val="18"/>
            </w:rPr>
            <w:drawing>
              <wp:inline distT="0" distB="0" distL="0" distR="0" wp14:anchorId="760CB15E" wp14:editId="2285CA23">
                <wp:extent cx="788035" cy="1129665"/>
                <wp:effectExtent l="0" t="0" r="0" b="0"/>
                <wp:docPr id="162907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035" cy="1129665"/>
                        </a:xfrm>
                        <a:prstGeom prst="rect">
                          <a:avLst/>
                        </a:prstGeom>
                        <a:noFill/>
                        <a:ln>
                          <a:noFill/>
                        </a:ln>
                      </pic:spPr>
                    </pic:pic>
                  </a:graphicData>
                </a:graphic>
              </wp:inline>
            </w:drawing>
          </w:r>
        </w:p>
      </w:tc>
      <w:tc>
        <w:tcPr>
          <w:tcW w:w="4128" w:type="dxa"/>
        </w:tcPr>
        <w:p w14:paraId="16E1E522" w14:textId="0B8A0DE0" w:rsidR="00F24B28" w:rsidRPr="00BD3866" w:rsidRDefault="004C2751" w:rsidP="00F24B28">
          <w:pPr>
            <w:pStyle w:val="Header"/>
            <w:spacing w:line="360" w:lineRule="auto"/>
            <w:rPr>
              <w:rFonts w:ascii="Arial" w:hAnsi="Arial" w:cs="Arial"/>
              <w:b/>
              <w:sz w:val="18"/>
              <w:szCs w:val="18"/>
            </w:rPr>
          </w:pPr>
          <w:r w:rsidRPr="004C2751">
            <w:rPr>
              <w:rFonts w:ascii="Arial" w:hAnsi="Arial" w:cs="Arial"/>
              <w:b/>
              <w:sz w:val="18"/>
              <w:szCs w:val="18"/>
            </w:rPr>
            <w:t xml:space="preserve">PetroVietnam Securities Joint Stock Company </w:t>
          </w:r>
        </w:p>
        <w:p w14:paraId="731FFDF3" w14:textId="25EA20AF" w:rsidR="00F24B28" w:rsidRPr="00BD3866" w:rsidRDefault="004C2751" w:rsidP="00F24B28">
          <w:pPr>
            <w:pStyle w:val="Header"/>
            <w:spacing w:line="360" w:lineRule="auto"/>
            <w:rPr>
              <w:rFonts w:ascii="Arial" w:hAnsi="Arial" w:cs="Arial"/>
              <w:sz w:val="18"/>
              <w:szCs w:val="18"/>
            </w:rPr>
          </w:pPr>
          <w:r>
            <w:rPr>
              <w:rFonts w:ascii="Arial" w:hAnsi="Arial" w:cs="Arial"/>
              <w:sz w:val="18"/>
              <w:szCs w:val="18"/>
            </w:rPr>
            <w:t>Head Office</w:t>
          </w:r>
          <w:r w:rsidR="00F24B28" w:rsidRPr="00BD3866">
            <w:rPr>
              <w:rFonts w:ascii="Arial" w:hAnsi="Arial" w:cs="Arial"/>
              <w:sz w:val="18"/>
              <w:szCs w:val="18"/>
            </w:rPr>
            <w:t xml:space="preserve">: </w:t>
          </w:r>
          <w:r w:rsidR="00440FEB" w:rsidRPr="00440FEB">
            <w:rPr>
              <w:rFonts w:ascii="Arial" w:hAnsi="Arial" w:cs="Arial"/>
              <w:sz w:val="18"/>
              <w:szCs w:val="18"/>
            </w:rPr>
            <w:t>2nd Floor, Hanoi Tourist Building, 18 Ly Thuong Kiet Street, Cua Nam Ward, Hanoi</w:t>
          </w:r>
        </w:p>
        <w:p w14:paraId="2D5E40C0"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 xml:space="preserve">Website: </w:t>
          </w:r>
          <w:hyperlink r:id="rId2" w:history="1">
            <w:r w:rsidRPr="00035D4F">
              <w:rPr>
                <w:rStyle w:val="Hyperlink"/>
                <w:rFonts w:ascii="Arial" w:hAnsi="Arial" w:cs="Arial"/>
                <w:sz w:val="18"/>
                <w:szCs w:val="18"/>
              </w:rPr>
              <w:t>https://www.psi.vn</w:t>
            </w:r>
          </w:hyperlink>
          <w:r w:rsidRPr="00BD3866">
            <w:rPr>
              <w:rFonts w:ascii="Arial" w:hAnsi="Arial" w:cs="Arial"/>
              <w:sz w:val="18"/>
              <w:szCs w:val="18"/>
            </w:rPr>
            <w:t xml:space="preserve"> </w:t>
          </w:r>
        </w:p>
        <w:p w14:paraId="13E6C7C4"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 xml:space="preserve">Email: </w:t>
          </w:r>
          <w:hyperlink r:id="rId3" w:history="1">
            <w:r w:rsidRPr="00BD3866">
              <w:rPr>
                <w:rStyle w:val="Hyperlink"/>
                <w:rFonts w:ascii="Arial" w:hAnsi="Arial" w:cs="Arial"/>
                <w:sz w:val="18"/>
                <w:szCs w:val="18"/>
              </w:rPr>
              <w:t>dvkh@psi.vn</w:t>
            </w:r>
          </w:hyperlink>
        </w:p>
        <w:p w14:paraId="178A5EA8" w14:textId="77777777" w:rsidR="00F24B28" w:rsidRPr="00BD3866" w:rsidRDefault="00F24B28" w:rsidP="00F24B28">
          <w:pPr>
            <w:pStyle w:val="Header"/>
            <w:spacing w:line="360" w:lineRule="auto"/>
            <w:rPr>
              <w:rFonts w:ascii="Arial" w:hAnsi="Arial" w:cs="Arial"/>
              <w:sz w:val="18"/>
              <w:szCs w:val="18"/>
            </w:rPr>
          </w:pPr>
          <w:r w:rsidRPr="00BD3866">
            <w:rPr>
              <w:rFonts w:ascii="Arial" w:hAnsi="Arial" w:cs="Arial"/>
              <w:sz w:val="18"/>
              <w:szCs w:val="18"/>
            </w:rPr>
            <w:t xml:space="preserve">Hotline: </w:t>
          </w:r>
          <w:r>
            <w:rPr>
              <w:rFonts w:ascii="Arial" w:hAnsi="Arial" w:cs="Arial"/>
              <w:sz w:val="18"/>
              <w:szCs w:val="18"/>
            </w:rPr>
            <w:t>02439872888</w:t>
          </w:r>
        </w:p>
      </w:tc>
      <w:tc>
        <w:tcPr>
          <w:tcW w:w="136" w:type="dxa"/>
        </w:tcPr>
        <w:p w14:paraId="325E0C34" w14:textId="77777777" w:rsidR="00F24B28" w:rsidRPr="00AB7F77" w:rsidRDefault="00F24B28" w:rsidP="00F24B28">
          <w:pPr>
            <w:pStyle w:val="Header"/>
            <w:rPr>
              <w:b/>
              <w:sz w:val="18"/>
              <w:szCs w:val="18"/>
            </w:rPr>
          </w:pPr>
        </w:p>
      </w:tc>
      <w:tc>
        <w:tcPr>
          <w:tcW w:w="175" w:type="dxa"/>
        </w:tcPr>
        <w:p w14:paraId="5D06F111" w14:textId="77777777" w:rsidR="00F24B28" w:rsidRPr="00AB7F77" w:rsidRDefault="00F24B28" w:rsidP="00F24B28">
          <w:pPr>
            <w:pStyle w:val="Header"/>
            <w:spacing w:line="360" w:lineRule="auto"/>
            <w:rPr>
              <w:rFonts w:ascii="Arial" w:hAnsi="Arial" w:cs="Arial"/>
              <w:sz w:val="18"/>
              <w:szCs w:val="18"/>
            </w:rPr>
          </w:pPr>
        </w:p>
      </w:tc>
      <w:tc>
        <w:tcPr>
          <w:tcW w:w="5349" w:type="dxa"/>
        </w:tcPr>
        <w:p w14:paraId="4CB5DCE0" w14:textId="3AEA00F4" w:rsidR="00F24B28" w:rsidRPr="00F24B28" w:rsidRDefault="003155B6" w:rsidP="00F24B28">
          <w:pPr>
            <w:jc w:val="center"/>
            <w:rPr>
              <w:rFonts w:ascii="Times New Roman" w:hAnsi="Times New Roman" w:cs="Times New Roman"/>
              <w:b/>
            </w:rPr>
          </w:pPr>
          <w:r w:rsidRPr="006C29D3">
            <w:rPr>
              <w:rFonts w:ascii="Times New Roman" w:hAnsi="Times New Roman" w:cs="Times New Roman"/>
              <w:b/>
            </w:rPr>
            <w:t>APPENDIX</w:t>
          </w:r>
          <w:r w:rsidR="00136E07">
            <w:rPr>
              <w:rFonts w:ascii="Times New Roman" w:hAnsi="Times New Roman" w:cs="Times New Roman"/>
              <w:b/>
            </w:rPr>
            <w:t xml:space="preserve"> </w:t>
          </w:r>
          <w:proofErr w:type="gramStart"/>
          <w:r w:rsidR="00136E07">
            <w:rPr>
              <w:rFonts w:ascii="Times New Roman" w:hAnsi="Times New Roman" w:cs="Times New Roman"/>
              <w:b/>
            </w:rPr>
            <w:t xml:space="preserve">ON </w:t>
          </w:r>
          <w:r w:rsidR="00136E07" w:rsidRPr="006C29D3">
            <w:rPr>
              <w:rFonts w:ascii="Times New Roman" w:hAnsi="Times New Roman" w:cs="Times New Roman"/>
              <w:b/>
            </w:rPr>
            <w:t xml:space="preserve"> REGISTRATION</w:t>
          </w:r>
          <w:proofErr w:type="gramEnd"/>
          <w:r w:rsidRPr="006C29D3">
            <w:rPr>
              <w:rFonts w:ascii="Times New Roman" w:hAnsi="Times New Roman" w:cs="Times New Roman"/>
              <w:b/>
            </w:rPr>
            <w:t xml:space="preserve"> FOR TRADING GREENHOUSE GAS EMISSION ALLOWANCES AND CARBON CREDITS</w:t>
          </w:r>
        </w:p>
        <w:p w14:paraId="151A885D" w14:textId="59B880F4" w:rsidR="00F24B28" w:rsidRPr="00F24B28" w:rsidRDefault="00F24B28" w:rsidP="00F24B28">
          <w:pPr>
            <w:jc w:val="center"/>
            <w:rPr>
              <w:rFonts w:ascii="Times New Roman" w:hAnsi="Times New Roman" w:cs="Times New Roman"/>
              <w:bCs/>
              <w:i/>
              <w:iCs/>
            </w:rPr>
          </w:pPr>
          <w:r w:rsidRPr="00F24B28">
            <w:rPr>
              <w:rFonts w:ascii="Times New Roman" w:hAnsi="Times New Roman" w:cs="Times New Roman"/>
              <w:bCs/>
              <w:i/>
              <w:iCs/>
            </w:rPr>
            <w:t>(</w:t>
          </w:r>
          <w:r w:rsidR="005C3B2C" w:rsidRPr="005C3B2C">
            <w:rPr>
              <w:rFonts w:ascii="Times New Roman" w:hAnsi="Times New Roman" w:cs="Times New Roman"/>
              <w:bCs/>
              <w:i/>
              <w:iCs/>
            </w:rPr>
            <w:t>Attached to the Account Opening Agreement and Application for Opening a Trading Account No. …………………………………</w:t>
          </w:r>
          <w:r w:rsidRPr="00F24B28">
            <w:rPr>
              <w:rFonts w:ascii="Times New Roman" w:hAnsi="Times New Roman" w:cs="Times New Roman"/>
              <w:bCs/>
              <w:i/>
              <w:iCs/>
            </w:rPr>
            <w:t>.)</w:t>
          </w:r>
        </w:p>
        <w:p w14:paraId="56B1CAE0" w14:textId="77777777" w:rsidR="00F24B28" w:rsidRDefault="00F24B28" w:rsidP="00F24B28">
          <w:pPr>
            <w:jc w:val="center"/>
            <w:rPr>
              <w:rFonts w:ascii="Arial" w:hAnsi="Arial" w:cs="Arial"/>
              <w:sz w:val="21"/>
              <w:szCs w:val="21"/>
            </w:rPr>
          </w:pPr>
          <w:r w:rsidRPr="00483A21">
            <w:rPr>
              <w:rFonts w:ascii="Arial" w:hAnsi="Arial" w:cs="Arial"/>
              <w:sz w:val="21"/>
              <w:szCs w:val="21"/>
            </w:rPr>
            <w:t xml:space="preserve"> ------------------------------------------------------------</w:t>
          </w:r>
        </w:p>
        <w:p w14:paraId="7FFE56AD" w14:textId="2A58F559" w:rsidR="001E44BB" w:rsidRPr="001E44BB" w:rsidRDefault="001E44BB" w:rsidP="00F24B28">
          <w:pPr>
            <w:jc w:val="center"/>
            <w:rPr>
              <w:rFonts w:ascii="Times New Roman" w:hAnsi="Times New Roman" w:cs="Times New Roman"/>
            </w:rPr>
          </w:pPr>
          <w:r w:rsidRPr="001E44BB">
            <w:rPr>
              <w:rFonts w:ascii="Times New Roman" w:hAnsi="Times New Roman" w:cs="Times New Roman"/>
            </w:rPr>
            <w:t>BM.44.</w:t>
          </w:r>
          <w:proofErr w:type="gramStart"/>
          <w:r w:rsidRPr="001E44BB">
            <w:rPr>
              <w:rFonts w:ascii="Times New Roman" w:hAnsi="Times New Roman" w:cs="Times New Roman"/>
            </w:rPr>
            <w:t>01.QLNV</w:t>
          </w:r>
          <w:proofErr w:type="gramEnd"/>
        </w:p>
      </w:tc>
    </w:tr>
  </w:tbl>
  <w:p w14:paraId="64114B29" w14:textId="77777777" w:rsidR="00F24B28" w:rsidRDefault="00F24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36C48"/>
    <w:multiLevelType w:val="multilevel"/>
    <w:tmpl w:val="C76C2E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D55656"/>
    <w:multiLevelType w:val="multilevel"/>
    <w:tmpl w:val="54FC9AB0"/>
    <w:lvl w:ilvl="0">
      <w:start w:val="3"/>
      <w:numFmt w:val="decimal"/>
      <w:lvlText w:val="%1."/>
      <w:lvlJc w:val="left"/>
      <w:pPr>
        <w:ind w:left="360" w:hanging="360"/>
      </w:pPr>
      <w:rPr>
        <w:rFonts w:hint="default"/>
      </w:rPr>
    </w:lvl>
    <w:lvl w:ilvl="1">
      <w:start w:val="1"/>
      <w:numFmt w:val="decimal"/>
      <w:lvlText w:val="%1.%2."/>
      <w:lvlJc w:val="left"/>
      <w:pPr>
        <w:ind w:left="1170" w:hanging="720"/>
      </w:pPr>
      <w:rPr>
        <w:rFonts w:ascii="Times New Roman" w:hAnsi="Times New Roman" w:cs="Times New Roman"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72D5DE9"/>
    <w:multiLevelType w:val="hybridMultilevel"/>
    <w:tmpl w:val="20384562"/>
    <w:lvl w:ilvl="0" w:tplc="E49E2958">
      <w:start w:val="1"/>
      <w:numFmt w:val="lowerRoman"/>
      <w:lvlText w:val="(%1)"/>
      <w:lvlJc w:val="left"/>
      <w:pPr>
        <w:ind w:left="117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11B88"/>
    <w:multiLevelType w:val="multilevel"/>
    <w:tmpl w:val="DDD2864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2B403B"/>
    <w:multiLevelType w:val="multilevel"/>
    <w:tmpl w:val="9D707F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BE555D"/>
    <w:multiLevelType w:val="multilevel"/>
    <w:tmpl w:val="712C0130"/>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BD35A51"/>
    <w:multiLevelType w:val="multilevel"/>
    <w:tmpl w:val="4102731A"/>
    <w:lvl w:ilvl="0">
      <w:start w:val="2"/>
      <w:numFmt w:val="decimal"/>
      <w:lvlText w:val="%1."/>
      <w:lvlJc w:val="left"/>
      <w:pPr>
        <w:ind w:left="360" w:hanging="360"/>
      </w:pPr>
      <w:rPr>
        <w:rFonts w:ascii="Times New Roman Bold" w:hAnsi="Times New Roman Bold" w:hint="default"/>
      </w:rPr>
    </w:lvl>
    <w:lvl w:ilvl="1">
      <w:start w:val="1"/>
      <w:numFmt w:val="decimal"/>
      <w:lvlText w:val="%1.%2."/>
      <w:lvlJc w:val="left"/>
      <w:pPr>
        <w:ind w:left="1170" w:hanging="360"/>
      </w:pPr>
      <w:rPr>
        <w:rFonts w:ascii="Times New Roman Bold" w:hAnsi="Times New Roman Bold" w:hint="default"/>
      </w:rPr>
    </w:lvl>
    <w:lvl w:ilvl="2">
      <w:start w:val="1"/>
      <w:numFmt w:val="decimal"/>
      <w:lvlText w:val="%1.%2.%3."/>
      <w:lvlJc w:val="left"/>
      <w:pPr>
        <w:ind w:left="2340" w:hanging="720"/>
      </w:pPr>
      <w:rPr>
        <w:rFonts w:ascii="Times New Roman Bold" w:hAnsi="Times New Roman Bold" w:hint="default"/>
      </w:rPr>
    </w:lvl>
    <w:lvl w:ilvl="3">
      <w:start w:val="1"/>
      <w:numFmt w:val="decimal"/>
      <w:lvlText w:val="%1.%2.%3.%4."/>
      <w:lvlJc w:val="left"/>
      <w:pPr>
        <w:ind w:left="3150" w:hanging="720"/>
      </w:pPr>
      <w:rPr>
        <w:rFonts w:ascii="Times New Roman Bold" w:hAnsi="Times New Roman Bold" w:hint="default"/>
      </w:rPr>
    </w:lvl>
    <w:lvl w:ilvl="4">
      <w:start w:val="1"/>
      <w:numFmt w:val="decimal"/>
      <w:lvlText w:val="%1.%2.%3.%4.%5."/>
      <w:lvlJc w:val="left"/>
      <w:pPr>
        <w:ind w:left="4320" w:hanging="1080"/>
      </w:pPr>
      <w:rPr>
        <w:rFonts w:ascii="Times New Roman Bold" w:hAnsi="Times New Roman Bold" w:hint="default"/>
      </w:rPr>
    </w:lvl>
    <w:lvl w:ilvl="5">
      <w:start w:val="1"/>
      <w:numFmt w:val="decimal"/>
      <w:lvlText w:val="%1.%2.%3.%4.%5.%6."/>
      <w:lvlJc w:val="left"/>
      <w:pPr>
        <w:ind w:left="5130" w:hanging="1080"/>
      </w:pPr>
      <w:rPr>
        <w:rFonts w:ascii="Times New Roman Bold" w:hAnsi="Times New Roman Bold" w:hint="default"/>
      </w:rPr>
    </w:lvl>
    <w:lvl w:ilvl="6">
      <w:start w:val="1"/>
      <w:numFmt w:val="decimal"/>
      <w:lvlText w:val="%1.%2.%3.%4.%5.%6.%7."/>
      <w:lvlJc w:val="left"/>
      <w:pPr>
        <w:ind w:left="6300" w:hanging="1440"/>
      </w:pPr>
      <w:rPr>
        <w:rFonts w:ascii="Times New Roman Bold" w:hAnsi="Times New Roman Bold" w:hint="default"/>
      </w:rPr>
    </w:lvl>
    <w:lvl w:ilvl="7">
      <w:start w:val="1"/>
      <w:numFmt w:val="decimal"/>
      <w:lvlText w:val="%1.%2.%3.%4.%5.%6.%7.%8."/>
      <w:lvlJc w:val="left"/>
      <w:pPr>
        <w:ind w:left="7110" w:hanging="1440"/>
      </w:pPr>
      <w:rPr>
        <w:rFonts w:ascii="Times New Roman Bold" w:hAnsi="Times New Roman Bold" w:hint="default"/>
      </w:rPr>
    </w:lvl>
    <w:lvl w:ilvl="8">
      <w:start w:val="1"/>
      <w:numFmt w:val="decimal"/>
      <w:lvlText w:val="%1.%2.%3.%4.%5.%6.%7.%8.%9."/>
      <w:lvlJc w:val="left"/>
      <w:pPr>
        <w:ind w:left="8280" w:hanging="1800"/>
      </w:pPr>
      <w:rPr>
        <w:rFonts w:ascii="Times New Roman Bold" w:hAnsi="Times New Roman Bold" w:hint="default"/>
      </w:rPr>
    </w:lvl>
  </w:abstractNum>
  <w:abstractNum w:abstractNumId="7" w15:restartNumberingAfterBreak="0">
    <w:nsid w:val="3FB11A46"/>
    <w:multiLevelType w:val="multilevel"/>
    <w:tmpl w:val="30C089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8118FE"/>
    <w:multiLevelType w:val="hybridMultilevel"/>
    <w:tmpl w:val="084208B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E4D1BA4"/>
    <w:multiLevelType w:val="hybridMultilevel"/>
    <w:tmpl w:val="710C56CA"/>
    <w:lvl w:ilvl="0" w:tplc="E49E2958">
      <w:start w:val="1"/>
      <w:numFmt w:val="lowerRoman"/>
      <w:lvlText w:val="(%1)"/>
      <w:lvlJc w:val="left"/>
      <w:pPr>
        <w:ind w:left="1170" w:hanging="720"/>
      </w:pPr>
      <w:rPr>
        <w:rFonts w:ascii="Times New Roman" w:hAnsi="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28A4A99"/>
    <w:multiLevelType w:val="hybridMultilevel"/>
    <w:tmpl w:val="480EA7C4"/>
    <w:lvl w:ilvl="0" w:tplc="23D2B56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F905492"/>
    <w:multiLevelType w:val="multilevel"/>
    <w:tmpl w:val="54FC9AB0"/>
    <w:lvl w:ilvl="0">
      <w:start w:val="3"/>
      <w:numFmt w:val="decimal"/>
      <w:lvlText w:val="%1."/>
      <w:lvlJc w:val="left"/>
      <w:pPr>
        <w:ind w:left="360" w:hanging="360"/>
      </w:pPr>
      <w:rPr>
        <w:rFonts w:hint="default"/>
      </w:rPr>
    </w:lvl>
    <w:lvl w:ilvl="1">
      <w:start w:val="1"/>
      <w:numFmt w:val="decimal"/>
      <w:lvlText w:val="%1.%2."/>
      <w:lvlJc w:val="left"/>
      <w:pPr>
        <w:ind w:left="1170" w:hanging="720"/>
      </w:pPr>
      <w:rPr>
        <w:rFonts w:ascii="Times New Roman" w:hAnsi="Times New Roman" w:cs="Times New Roman"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64957876"/>
    <w:multiLevelType w:val="multilevel"/>
    <w:tmpl w:val="53F4511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26850555">
    <w:abstractNumId w:val="4"/>
  </w:num>
  <w:num w:numId="2" w16cid:durableId="1682471469">
    <w:abstractNumId w:val="12"/>
  </w:num>
  <w:num w:numId="3" w16cid:durableId="1863855980">
    <w:abstractNumId w:val="9"/>
  </w:num>
  <w:num w:numId="4" w16cid:durableId="1923290466">
    <w:abstractNumId w:val="2"/>
  </w:num>
  <w:num w:numId="5" w16cid:durableId="770786205">
    <w:abstractNumId w:val="11"/>
  </w:num>
  <w:num w:numId="6" w16cid:durableId="97913966">
    <w:abstractNumId w:val="10"/>
  </w:num>
  <w:num w:numId="7" w16cid:durableId="896890185">
    <w:abstractNumId w:val="8"/>
  </w:num>
  <w:num w:numId="8" w16cid:durableId="236979099">
    <w:abstractNumId w:val="6"/>
  </w:num>
  <w:num w:numId="9" w16cid:durableId="1883470771">
    <w:abstractNumId w:val="5"/>
  </w:num>
  <w:num w:numId="10" w16cid:durableId="1098256120">
    <w:abstractNumId w:val="0"/>
  </w:num>
  <w:num w:numId="11" w16cid:durableId="80031133">
    <w:abstractNumId w:val="1"/>
  </w:num>
  <w:num w:numId="12" w16cid:durableId="2016150303">
    <w:abstractNumId w:val="7"/>
  </w:num>
  <w:num w:numId="13" w16cid:durableId="2089881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2DF"/>
    <w:rsid w:val="000030E4"/>
    <w:rsid w:val="00015E57"/>
    <w:rsid w:val="000452E6"/>
    <w:rsid w:val="000B2155"/>
    <w:rsid w:val="000C17E8"/>
    <w:rsid w:val="000D0692"/>
    <w:rsid w:val="000E2892"/>
    <w:rsid w:val="000F4FDC"/>
    <w:rsid w:val="001054CF"/>
    <w:rsid w:val="001109BD"/>
    <w:rsid w:val="00130F0C"/>
    <w:rsid w:val="00136E07"/>
    <w:rsid w:val="00182A19"/>
    <w:rsid w:val="00184D90"/>
    <w:rsid w:val="00191FE5"/>
    <w:rsid w:val="0019275D"/>
    <w:rsid w:val="001C2803"/>
    <w:rsid w:val="001E44BB"/>
    <w:rsid w:val="00214C3A"/>
    <w:rsid w:val="00247297"/>
    <w:rsid w:val="00256E0A"/>
    <w:rsid w:val="00297676"/>
    <w:rsid w:val="002D096C"/>
    <w:rsid w:val="003155B6"/>
    <w:rsid w:val="00341FA8"/>
    <w:rsid w:val="0036033E"/>
    <w:rsid w:val="0036492D"/>
    <w:rsid w:val="00367687"/>
    <w:rsid w:val="00376A0C"/>
    <w:rsid w:val="00384486"/>
    <w:rsid w:val="003852FA"/>
    <w:rsid w:val="003A23DA"/>
    <w:rsid w:val="003F0730"/>
    <w:rsid w:val="003F5F38"/>
    <w:rsid w:val="004213C7"/>
    <w:rsid w:val="00440FEB"/>
    <w:rsid w:val="0047284C"/>
    <w:rsid w:val="004962DF"/>
    <w:rsid w:val="004A1EF6"/>
    <w:rsid w:val="004B2385"/>
    <w:rsid w:val="004C2751"/>
    <w:rsid w:val="00502D28"/>
    <w:rsid w:val="00525CCD"/>
    <w:rsid w:val="00551C47"/>
    <w:rsid w:val="00554E67"/>
    <w:rsid w:val="005562CD"/>
    <w:rsid w:val="00561C06"/>
    <w:rsid w:val="00566A75"/>
    <w:rsid w:val="005B3F51"/>
    <w:rsid w:val="005C3B2C"/>
    <w:rsid w:val="005D7C87"/>
    <w:rsid w:val="00602CF6"/>
    <w:rsid w:val="006419AD"/>
    <w:rsid w:val="006424BC"/>
    <w:rsid w:val="006A4309"/>
    <w:rsid w:val="006B1637"/>
    <w:rsid w:val="006B4148"/>
    <w:rsid w:val="006B7F0E"/>
    <w:rsid w:val="006C0399"/>
    <w:rsid w:val="006C29D3"/>
    <w:rsid w:val="006E71BE"/>
    <w:rsid w:val="00704FDF"/>
    <w:rsid w:val="00705DBF"/>
    <w:rsid w:val="007632E6"/>
    <w:rsid w:val="00771F81"/>
    <w:rsid w:val="00776D70"/>
    <w:rsid w:val="00796919"/>
    <w:rsid w:val="007E2337"/>
    <w:rsid w:val="00810995"/>
    <w:rsid w:val="00826329"/>
    <w:rsid w:val="00862D85"/>
    <w:rsid w:val="00867B1F"/>
    <w:rsid w:val="008A21C9"/>
    <w:rsid w:val="008B0F83"/>
    <w:rsid w:val="008B2BF5"/>
    <w:rsid w:val="008D2BDA"/>
    <w:rsid w:val="009300A4"/>
    <w:rsid w:val="00945B0B"/>
    <w:rsid w:val="00955F00"/>
    <w:rsid w:val="00963619"/>
    <w:rsid w:val="00972836"/>
    <w:rsid w:val="0099503D"/>
    <w:rsid w:val="00A32C5A"/>
    <w:rsid w:val="00A363E8"/>
    <w:rsid w:val="00A6625C"/>
    <w:rsid w:val="00A663A2"/>
    <w:rsid w:val="00A73208"/>
    <w:rsid w:val="00AA10DE"/>
    <w:rsid w:val="00AC014F"/>
    <w:rsid w:val="00AE0BFE"/>
    <w:rsid w:val="00B06134"/>
    <w:rsid w:val="00B25420"/>
    <w:rsid w:val="00B33AF2"/>
    <w:rsid w:val="00B44046"/>
    <w:rsid w:val="00B4412B"/>
    <w:rsid w:val="00B72884"/>
    <w:rsid w:val="00B86244"/>
    <w:rsid w:val="00B97048"/>
    <w:rsid w:val="00BB2E88"/>
    <w:rsid w:val="00BD13CD"/>
    <w:rsid w:val="00C162E4"/>
    <w:rsid w:val="00C3684B"/>
    <w:rsid w:val="00C44985"/>
    <w:rsid w:val="00D02033"/>
    <w:rsid w:val="00D52681"/>
    <w:rsid w:val="00D60579"/>
    <w:rsid w:val="00D66182"/>
    <w:rsid w:val="00DE20B4"/>
    <w:rsid w:val="00DE5821"/>
    <w:rsid w:val="00DF2F64"/>
    <w:rsid w:val="00E065AB"/>
    <w:rsid w:val="00E82BFB"/>
    <w:rsid w:val="00E86EB3"/>
    <w:rsid w:val="00E9283E"/>
    <w:rsid w:val="00E96FE8"/>
    <w:rsid w:val="00EB5AF1"/>
    <w:rsid w:val="00EE44AC"/>
    <w:rsid w:val="00F12B72"/>
    <w:rsid w:val="00F24B28"/>
    <w:rsid w:val="00F61C90"/>
    <w:rsid w:val="00F71B31"/>
    <w:rsid w:val="00F762DA"/>
    <w:rsid w:val="00F860AC"/>
    <w:rsid w:val="00FA6CF4"/>
    <w:rsid w:val="00FB57D9"/>
    <w:rsid w:val="00FE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E7CA6"/>
  <w15:chartTrackingRefBased/>
  <w15:docId w15:val="{C74818F6-D394-4B69-A0D5-49B65B5C8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2D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962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2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2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2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2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2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2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2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2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2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2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2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2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2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2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2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2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2DF"/>
    <w:rPr>
      <w:rFonts w:eastAsiaTheme="majorEastAsia" w:cstheme="majorBidi"/>
      <w:color w:val="272727" w:themeColor="text1" w:themeTint="D8"/>
    </w:rPr>
  </w:style>
  <w:style w:type="paragraph" w:styleId="Title">
    <w:name w:val="Title"/>
    <w:basedOn w:val="Normal"/>
    <w:next w:val="Normal"/>
    <w:link w:val="TitleChar"/>
    <w:uiPriority w:val="10"/>
    <w:qFormat/>
    <w:rsid w:val="004962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2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2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2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2DF"/>
    <w:pPr>
      <w:spacing w:before="160"/>
      <w:jc w:val="center"/>
    </w:pPr>
    <w:rPr>
      <w:i/>
      <w:iCs/>
      <w:color w:val="404040" w:themeColor="text1" w:themeTint="BF"/>
    </w:rPr>
  </w:style>
  <w:style w:type="character" w:customStyle="1" w:styleId="QuoteChar">
    <w:name w:val="Quote Char"/>
    <w:basedOn w:val="DefaultParagraphFont"/>
    <w:link w:val="Quote"/>
    <w:uiPriority w:val="29"/>
    <w:rsid w:val="004962DF"/>
    <w:rPr>
      <w:i/>
      <w:iCs/>
      <w:color w:val="404040" w:themeColor="text1" w:themeTint="BF"/>
    </w:rPr>
  </w:style>
  <w:style w:type="paragraph" w:styleId="ListParagraph">
    <w:name w:val="List Paragraph"/>
    <w:aliases w:val="attune Text,List Paragraph1,Bullet L1,Picture,Thang2,Level 2,Norm,abc,Đoạn của Danh sách,List Paragraph11,Đoạn c𞹺Danh sách,List Paragraph111,Đoạn c���?nh sách,Nga 3,List Paragraph2,Colorful List - Accent 11,List Paragraph21,Paragraph"/>
    <w:basedOn w:val="Normal"/>
    <w:link w:val="ListParagraphChar"/>
    <w:uiPriority w:val="34"/>
    <w:qFormat/>
    <w:rsid w:val="004962DF"/>
    <w:pPr>
      <w:ind w:left="720"/>
      <w:contextualSpacing/>
    </w:pPr>
  </w:style>
  <w:style w:type="character" w:styleId="IntenseEmphasis">
    <w:name w:val="Intense Emphasis"/>
    <w:basedOn w:val="DefaultParagraphFont"/>
    <w:uiPriority w:val="21"/>
    <w:qFormat/>
    <w:rsid w:val="004962DF"/>
    <w:rPr>
      <w:i/>
      <w:iCs/>
      <w:color w:val="0F4761" w:themeColor="accent1" w:themeShade="BF"/>
    </w:rPr>
  </w:style>
  <w:style w:type="paragraph" w:styleId="IntenseQuote">
    <w:name w:val="Intense Quote"/>
    <w:basedOn w:val="Normal"/>
    <w:next w:val="Normal"/>
    <w:link w:val="IntenseQuoteChar"/>
    <w:uiPriority w:val="30"/>
    <w:qFormat/>
    <w:rsid w:val="004962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2DF"/>
    <w:rPr>
      <w:i/>
      <w:iCs/>
      <w:color w:val="0F4761" w:themeColor="accent1" w:themeShade="BF"/>
    </w:rPr>
  </w:style>
  <w:style w:type="character" w:styleId="IntenseReference">
    <w:name w:val="Intense Reference"/>
    <w:basedOn w:val="DefaultParagraphFont"/>
    <w:uiPriority w:val="32"/>
    <w:qFormat/>
    <w:rsid w:val="004962DF"/>
    <w:rPr>
      <w:b/>
      <w:bCs/>
      <w:smallCaps/>
      <w:color w:val="0F4761" w:themeColor="accent1" w:themeShade="BF"/>
      <w:spacing w:val="5"/>
    </w:rPr>
  </w:style>
  <w:style w:type="character" w:customStyle="1" w:styleId="ListParagraphChar">
    <w:name w:val="List Paragraph Char"/>
    <w:aliases w:val="attune Text Char,List Paragraph1 Char,Bullet L1 Char,Picture Char,Thang2 Char,Level 2 Char,Norm Char,abc Char,Đoạn của Danh sách Char,List Paragraph11 Char,Đoạn c𞹺Danh sách Char,List Paragraph111 Char,Đoạn c���?nh sách Char"/>
    <w:link w:val="ListParagraph"/>
    <w:uiPriority w:val="34"/>
    <w:qFormat/>
    <w:rsid w:val="007632E6"/>
  </w:style>
  <w:style w:type="table" w:styleId="TableGrid">
    <w:name w:val="Table Grid"/>
    <w:basedOn w:val="TableNormal"/>
    <w:uiPriority w:val="39"/>
    <w:rsid w:val="00367687"/>
    <w:pPr>
      <w:spacing w:after="0" w:line="240" w:lineRule="auto"/>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67687"/>
    <w:rPr>
      <w:sz w:val="16"/>
      <w:szCs w:val="16"/>
    </w:rPr>
  </w:style>
  <w:style w:type="paragraph" w:styleId="CommentText">
    <w:name w:val="annotation text"/>
    <w:basedOn w:val="Normal"/>
    <w:link w:val="CommentTextChar"/>
    <w:uiPriority w:val="99"/>
    <w:unhideWhenUsed/>
    <w:rsid w:val="00367687"/>
    <w:pPr>
      <w:spacing w:after="0" w:line="240" w:lineRule="auto"/>
    </w:pPr>
    <w:rPr>
      <w:rFonts w:ascii="Times New Roman" w:eastAsia="Times New Roman" w:hAnsi="Times New Roman" w:cs="Times New Roman"/>
      <w:sz w:val="20"/>
      <w:szCs w:val="20"/>
      <w:lang w:val="vi-VN" w:eastAsia="en-AU"/>
    </w:rPr>
  </w:style>
  <w:style w:type="character" w:customStyle="1" w:styleId="CommentTextChar">
    <w:name w:val="Comment Text Char"/>
    <w:basedOn w:val="DefaultParagraphFont"/>
    <w:link w:val="CommentText"/>
    <w:uiPriority w:val="99"/>
    <w:rsid w:val="00367687"/>
    <w:rPr>
      <w:rFonts w:ascii="Times New Roman" w:eastAsia="Times New Roman" w:hAnsi="Times New Roman" w:cs="Times New Roman"/>
      <w:kern w:val="0"/>
      <w:sz w:val="20"/>
      <w:szCs w:val="20"/>
      <w:lang w:val="vi-VN" w:eastAsia="en-AU"/>
      <w14:ligatures w14:val="none"/>
    </w:rPr>
  </w:style>
  <w:style w:type="paragraph" w:styleId="Header">
    <w:name w:val="header"/>
    <w:basedOn w:val="Normal"/>
    <w:link w:val="HeaderChar"/>
    <w:unhideWhenUsed/>
    <w:rsid w:val="00F24B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4B28"/>
    <w:rPr>
      <w:kern w:val="0"/>
      <w:sz w:val="22"/>
      <w:szCs w:val="22"/>
      <w14:ligatures w14:val="none"/>
    </w:rPr>
  </w:style>
  <w:style w:type="paragraph" w:styleId="Footer">
    <w:name w:val="footer"/>
    <w:basedOn w:val="Normal"/>
    <w:link w:val="FooterChar"/>
    <w:uiPriority w:val="99"/>
    <w:unhideWhenUsed/>
    <w:rsid w:val="00F24B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4B28"/>
    <w:rPr>
      <w:kern w:val="0"/>
      <w:sz w:val="22"/>
      <w:szCs w:val="22"/>
      <w14:ligatures w14:val="none"/>
    </w:rPr>
  </w:style>
  <w:style w:type="character" w:styleId="Hyperlink">
    <w:name w:val="Hyperlink"/>
    <w:rsid w:val="00F24B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dvkh@psi.vn" TargetMode="External"/><Relationship Id="rId2" Type="http://schemas.openxmlformats.org/officeDocument/2006/relationships/hyperlink" Target="https://www.psi.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96</TotalTime>
  <Pages>6</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Hương</dc:creator>
  <cp:keywords/>
  <dc:description/>
  <cp:lastModifiedBy>Nguyễn Thảo Nguyên</cp:lastModifiedBy>
  <cp:revision>81</cp:revision>
  <dcterms:created xsi:type="dcterms:W3CDTF">2026-06-04T10:00:00Z</dcterms:created>
  <dcterms:modified xsi:type="dcterms:W3CDTF">2026-06-08T06:33:00Z</dcterms:modified>
</cp:coreProperties>
</file>